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CBD" w:rsidRPr="008A74F3" w:rsidRDefault="00550CBD" w:rsidP="008719E5">
      <w:pPr>
        <w:pStyle w:val="NoSpacing"/>
        <w:jc w:val="both"/>
        <w:rPr>
          <w:rFonts w:ascii="Times New Roman" w:hAnsi="Times New Roman" w:cs="Times New Roman"/>
          <w:sz w:val="24"/>
          <w:szCs w:val="24"/>
        </w:rPr>
      </w:pPr>
      <w:bookmarkStart w:id="0" w:name="_GoBack"/>
      <w:bookmarkEnd w:id="0"/>
    </w:p>
    <w:p w:rsidR="004A36D3" w:rsidRPr="009F57F6" w:rsidRDefault="00542AD7" w:rsidP="008719E5">
      <w:pPr>
        <w:pStyle w:val="NoSpacing"/>
        <w:jc w:val="center"/>
        <w:rPr>
          <w:rFonts w:ascii="Times New Roman" w:hAnsi="Times New Roman" w:cs="Times New Roman"/>
          <w:b/>
          <w:sz w:val="28"/>
          <w:szCs w:val="28"/>
        </w:rPr>
      </w:pPr>
      <w:r w:rsidRPr="00542AD7">
        <w:rPr>
          <w:rFonts w:ascii="Times New Roman" w:hAnsi="Times New Roman" w:cs="Times New Roman"/>
          <w:b/>
          <w:sz w:val="28"/>
          <w:szCs w:val="28"/>
        </w:rPr>
        <w:t>REGULACIJA MOBINGA U BOSNI I HERCEGOVINI</w:t>
      </w:r>
    </w:p>
    <w:p w:rsidR="00FB7F76" w:rsidRDefault="00542AD7" w:rsidP="008719E5">
      <w:pPr>
        <w:pStyle w:val="NoSpacing"/>
        <w:jc w:val="center"/>
        <w:rPr>
          <w:rFonts w:ascii="Times New Roman" w:hAnsi="Times New Roman" w:cs="Times New Roman"/>
          <w:b/>
          <w:sz w:val="28"/>
          <w:szCs w:val="28"/>
        </w:rPr>
      </w:pPr>
      <w:r w:rsidRPr="00542AD7">
        <w:rPr>
          <w:rFonts w:ascii="Times New Roman" w:hAnsi="Times New Roman" w:cs="Times New Roman"/>
          <w:b/>
          <w:sz w:val="28"/>
          <w:szCs w:val="28"/>
        </w:rPr>
        <w:t>U KONTEKSTU ZAKONA O ZABRANI DISKRIMINACIJE</w:t>
      </w:r>
    </w:p>
    <w:p w:rsidR="009F7F23" w:rsidRDefault="009F7F23" w:rsidP="008719E5">
      <w:pPr>
        <w:pStyle w:val="NoSpacing"/>
        <w:jc w:val="center"/>
        <w:rPr>
          <w:rFonts w:ascii="Times New Roman" w:hAnsi="Times New Roman" w:cs="Times New Roman"/>
          <w:b/>
          <w:sz w:val="28"/>
          <w:szCs w:val="28"/>
        </w:rPr>
      </w:pPr>
    </w:p>
    <w:p w:rsidR="009F7F23" w:rsidRPr="009F7F23" w:rsidRDefault="009F7F23" w:rsidP="008719E5">
      <w:pPr>
        <w:pStyle w:val="NoSpacing"/>
        <w:jc w:val="center"/>
        <w:rPr>
          <w:rFonts w:ascii="Times New Roman" w:hAnsi="Times New Roman" w:cs="Times New Roman"/>
          <w:b/>
          <w:color w:val="FF0000"/>
          <w:sz w:val="28"/>
          <w:szCs w:val="28"/>
        </w:rPr>
      </w:pPr>
      <w:r w:rsidRPr="009F7F23">
        <w:rPr>
          <w:rFonts w:ascii="Times New Roman" w:hAnsi="Times New Roman" w:cs="Times New Roman"/>
          <w:b/>
          <w:color w:val="FF0000"/>
          <w:sz w:val="28"/>
          <w:szCs w:val="28"/>
        </w:rPr>
        <w:t>Policy Brief 17</w:t>
      </w:r>
    </w:p>
    <w:p w:rsidR="009F7F23" w:rsidRPr="009F7F23" w:rsidRDefault="009F7F23" w:rsidP="008719E5">
      <w:pPr>
        <w:pStyle w:val="NoSpacing"/>
        <w:jc w:val="center"/>
        <w:rPr>
          <w:rFonts w:ascii="Times New Roman" w:hAnsi="Times New Roman" w:cs="Times New Roman"/>
          <w:b/>
          <w:color w:val="FF0000"/>
          <w:sz w:val="28"/>
          <w:szCs w:val="28"/>
        </w:rPr>
      </w:pPr>
      <w:r w:rsidRPr="009F7F23">
        <w:rPr>
          <w:rFonts w:ascii="Times New Roman" w:hAnsi="Times New Roman" w:cs="Times New Roman"/>
          <w:b/>
          <w:color w:val="FF0000"/>
          <w:sz w:val="28"/>
          <w:szCs w:val="28"/>
        </w:rPr>
        <w:t>Februar 2015</w:t>
      </w:r>
    </w:p>
    <w:p w:rsidR="00FB7F76" w:rsidRPr="009F57F6" w:rsidRDefault="00FB7F76" w:rsidP="008719E5">
      <w:pPr>
        <w:pStyle w:val="NoSpacing"/>
        <w:jc w:val="both"/>
        <w:rPr>
          <w:rFonts w:ascii="Times New Roman" w:hAnsi="Times New Roman" w:cs="Times New Roman"/>
          <w:sz w:val="28"/>
          <w:szCs w:val="28"/>
        </w:rPr>
      </w:pPr>
    </w:p>
    <w:p w:rsidR="0055199B" w:rsidRPr="009F57F6" w:rsidRDefault="00542AD7" w:rsidP="0055199B">
      <w:pPr>
        <w:pStyle w:val="NoSpacing"/>
        <w:rPr>
          <w:rFonts w:ascii="Times New Roman" w:hAnsi="Times New Roman" w:cs="Times New Roman"/>
          <w:b/>
          <w:sz w:val="28"/>
          <w:szCs w:val="28"/>
        </w:rPr>
      </w:pPr>
      <w:r w:rsidRPr="00542AD7">
        <w:rPr>
          <w:rFonts w:ascii="Times New Roman" w:hAnsi="Times New Roman" w:cs="Times New Roman"/>
          <w:b/>
          <w:sz w:val="28"/>
          <w:szCs w:val="28"/>
        </w:rPr>
        <w:t>Autor: doc.dr. Mario RELJANOVIĆ</w:t>
      </w:r>
    </w:p>
    <w:p w:rsidR="00FB7F76" w:rsidRPr="008A74F3" w:rsidRDefault="00FB7F76" w:rsidP="008719E5">
      <w:pPr>
        <w:pStyle w:val="NoSpacing"/>
        <w:jc w:val="both"/>
        <w:rPr>
          <w:rFonts w:ascii="Times New Roman" w:hAnsi="Times New Roman" w:cs="Times New Roman"/>
          <w:sz w:val="24"/>
          <w:szCs w:val="24"/>
        </w:rPr>
      </w:pPr>
    </w:p>
    <w:p w:rsidR="00FB7F76" w:rsidRPr="008A74F3" w:rsidRDefault="00FB7F76" w:rsidP="008719E5">
      <w:pPr>
        <w:pStyle w:val="NoSpacing"/>
        <w:jc w:val="both"/>
        <w:rPr>
          <w:rFonts w:ascii="Times New Roman" w:hAnsi="Times New Roman" w:cs="Times New Roman"/>
          <w:sz w:val="24"/>
          <w:szCs w:val="24"/>
        </w:rPr>
      </w:pPr>
    </w:p>
    <w:p w:rsidR="00FB7F76" w:rsidRPr="009F57F6" w:rsidRDefault="00542AD7" w:rsidP="008719E5">
      <w:pPr>
        <w:pStyle w:val="NoSpacing"/>
        <w:jc w:val="both"/>
        <w:rPr>
          <w:rFonts w:ascii="Times New Roman" w:hAnsi="Times New Roman" w:cs="Times New Roman"/>
          <w:sz w:val="28"/>
          <w:szCs w:val="28"/>
        </w:rPr>
      </w:pPr>
      <w:r w:rsidRPr="00542AD7">
        <w:rPr>
          <w:rFonts w:ascii="Times New Roman" w:hAnsi="Times New Roman" w:cs="Times New Roman"/>
          <w:b/>
          <w:sz w:val="28"/>
          <w:szCs w:val="28"/>
        </w:rPr>
        <w:t>SAŽETAK</w:t>
      </w:r>
    </w:p>
    <w:p w:rsidR="00F61840" w:rsidRPr="008A74F3" w:rsidRDefault="00F61840" w:rsidP="008719E5">
      <w:pPr>
        <w:pStyle w:val="NoSpacing"/>
        <w:jc w:val="both"/>
        <w:rPr>
          <w:rFonts w:ascii="Times New Roman" w:hAnsi="Times New Roman" w:cs="Times New Roman"/>
          <w:sz w:val="24"/>
          <w:szCs w:val="24"/>
        </w:rPr>
      </w:pPr>
    </w:p>
    <w:p w:rsidR="00FA0212" w:rsidRPr="008A74F3" w:rsidRDefault="00F53145" w:rsidP="002B7A64">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 xml:space="preserve">Kompleksnost </w:t>
      </w:r>
      <w:r w:rsidR="00245219" w:rsidRPr="008A74F3">
        <w:rPr>
          <w:rFonts w:ascii="Times New Roman" w:hAnsi="Times New Roman" w:cs="Times New Roman"/>
          <w:sz w:val="24"/>
          <w:szCs w:val="24"/>
        </w:rPr>
        <w:t>diskriminacije i mobinga u posl</w:t>
      </w:r>
      <w:r w:rsidRPr="008A74F3">
        <w:rPr>
          <w:rFonts w:ascii="Times New Roman" w:hAnsi="Times New Roman" w:cs="Times New Roman"/>
          <w:sz w:val="24"/>
          <w:szCs w:val="24"/>
        </w:rPr>
        <w:t>j</w:t>
      </w:r>
      <w:r w:rsidR="00245219" w:rsidRPr="008A74F3">
        <w:rPr>
          <w:rFonts w:ascii="Times New Roman" w:hAnsi="Times New Roman" w:cs="Times New Roman"/>
          <w:sz w:val="24"/>
          <w:szCs w:val="24"/>
        </w:rPr>
        <w:t>ednjim</w:t>
      </w:r>
      <w:r w:rsidR="00994294" w:rsidRPr="008A74F3">
        <w:rPr>
          <w:rFonts w:ascii="Times New Roman" w:hAnsi="Times New Roman" w:cs="Times New Roman"/>
          <w:sz w:val="24"/>
          <w:szCs w:val="24"/>
        </w:rPr>
        <w:t xml:space="preserve"> je</w:t>
      </w:r>
      <w:r w:rsidR="00245219" w:rsidRPr="008A74F3">
        <w:rPr>
          <w:rFonts w:ascii="Times New Roman" w:hAnsi="Times New Roman" w:cs="Times New Roman"/>
          <w:sz w:val="24"/>
          <w:szCs w:val="24"/>
        </w:rPr>
        <w:t xml:space="preserve"> decenijama rezultirala donošenjem posebne zakonske regulative u gotovo svim evropskim državama. </w:t>
      </w:r>
      <w:r w:rsidR="00A61FEF" w:rsidRPr="008A74F3">
        <w:rPr>
          <w:rFonts w:ascii="Times New Roman" w:hAnsi="Times New Roman" w:cs="Times New Roman"/>
          <w:sz w:val="24"/>
          <w:szCs w:val="24"/>
        </w:rPr>
        <w:t xml:space="preserve">Iako pravna regulativa u </w:t>
      </w:r>
      <w:r w:rsidR="00BC2FDB" w:rsidRPr="008A74F3">
        <w:rPr>
          <w:rFonts w:ascii="Times New Roman" w:hAnsi="Times New Roman" w:cs="Times New Roman"/>
          <w:sz w:val="24"/>
          <w:szCs w:val="24"/>
        </w:rPr>
        <w:t>Bosni i Hercegovini</w:t>
      </w:r>
      <w:r w:rsidR="00245219" w:rsidRPr="008A74F3">
        <w:rPr>
          <w:rFonts w:ascii="Times New Roman" w:hAnsi="Times New Roman" w:cs="Times New Roman"/>
          <w:sz w:val="24"/>
          <w:szCs w:val="24"/>
        </w:rPr>
        <w:t xml:space="preserve"> prepoznaje mobing kao oblik diskriminisanja</w:t>
      </w:r>
      <w:r w:rsidR="00373B43" w:rsidRPr="008A74F3">
        <w:rPr>
          <w:rFonts w:ascii="Times New Roman" w:hAnsi="Times New Roman" w:cs="Times New Roman"/>
          <w:sz w:val="24"/>
          <w:szCs w:val="24"/>
        </w:rPr>
        <w:t xml:space="preserve">, </w:t>
      </w:r>
      <w:r w:rsidR="00A61FEF" w:rsidRPr="008A74F3">
        <w:rPr>
          <w:rFonts w:ascii="Times New Roman" w:hAnsi="Times New Roman" w:cs="Times New Roman"/>
          <w:sz w:val="24"/>
          <w:szCs w:val="24"/>
        </w:rPr>
        <w:t>čini se da je</w:t>
      </w:r>
      <w:r w:rsidR="00380665" w:rsidRPr="008A74F3">
        <w:rPr>
          <w:rFonts w:ascii="Times New Roman" w:hAnsi="Times New Roman" w:cs="Times New Roman"/>
          <w:sz w:val="24"/>
          <w:szCs w:val="24"/>
        </w:rPr>
        <w:t xml:space="preserve"> neophodno donošenje posebnog zakona</w:t>
      </w:r>
      <w:r w:rsidR="00373B43" w:rsidRPr="008A74F3">
        <w:rPr>
          <w:rFonts w:ascii="Times New Roman" w:hAnsi="Times New Roman" w:cs="Times New Roman"/>
          <w:sz w:val="24"/>
          <w:szCs w:val="24"/>
        </w:rPr>
        <w:t xml:space="preserve"> u ovoj oblasti</w:t>
      </w:r>
      <w:r w:rsidR="00380665" w:rsidRPr="008A74F3">
        <w:rPr>
          <w:rFonts w:ascii="Times New Roman" w:hAnsi="Times New Roman" w:cs="Times New Roman"/>
          <w:sz w:val="24"/>
          <w:szCs w:val="24"/>
        </w:rPr>
        <w:t xml:space="preserve">, </w:t>
      </w:r>
      <w:r w:rsidR="00A61FEF" w:rsidRPr="008A74F3">
        <w:rPr>
          <w:rFonts w:ascii="Times New Roman" w:hAnsi="Times New Roman" w:cs="Times New Roman"/>
          <w:sz w:val="24"/>
          <w:szCs w:val="24"/>
        </w:rPr>
        <w:t xml:space="preserve">koji bi </w:t>
      </w:r>
      <w:r w:rsidR="007C7521" w:rsidRPr="008A74F3">
        <w:rPr>
          <w:rFonts w:ascii="Times New Roman" w:hAnsi="Times New Roman" w:cs="Times New Roman"/>
          <w:sz w:val="24"/>
          <w:szCs w:val="24"/>
        </w:rPr>
        <w:t xml:space="preserve">pravni režim zaštite od mobinga potpuno odvojio od zaštite od diskriminacije, te </w:t>
      </w:r>
      <w:r w:rsidR="00373B43" w:rsidRPr="008A74F3">
        <w:rPr>
          <w:rFonts w:ascii="Times New Roman" w:hAnsi="Times New Roman" w:cs="Times New Roman"/>
          <w:sz w:val="24"/>
          <w:szCs w:val="24"/>
        </w:rPr>
        <w:t xml:space="preserve">predvidio </w:t>
      </w:r>
      <w:r w:rsidR="00A61FEF" w:rsidRPr="008A74F3">
        <w:rPr>
          <w:rFonts w:ascii="Times New Roman" w:hAnsi="Times New Roman" w:cs="Times New Roman"/>
          <w:sz w:val="24"/>
          <w:szCs w:val="24"/>
        </w:rPr>
        <w:t xml:space="preserve">sve potrebne elemente borbe protiv mobinga, uključujući </w:t>
      </w:r>
      <w:r w:rsidR="007A6BF4" w:rsidRPr="008A74F3">
        <w:rPr>
          <w:rFonts w:ascii="Times New Roman" w:hAnsi="Times New Roman" w:cs="Times New Roman"/>
          <w:sz w:val="24"/>
          <w:szCs w:val="24"/>
        </w:rPr>
        <w:t xml:space="preserve">i snažnu </w:t>
      </w:r>
      <w:r w:rsidR="00A61FEF" w:rsidRPr="008A74F3">
        <w:rPr>
          <w:rFonts w:ascii="Times New Roman" w:hAnsi="Times New Roman" w:cs="Times New Roman"/>
          <w:sz w:val="24"/>
          <w:szCs w:val="24"/>
        </w:rPr>
        <w:t>preventivnu dimenziju</w:t>
      </w:r>
      <w:r w:rsidR="00094E79" w:rsidRPr="008A74F3">
        <w:rPr>
          <w:rFonts w:ascii="Times New Roman" w:hAnsi="Times New Roman" w:cs="Times New Roman"/>
          <w:sz w:val="24"/>
          <w:szCs w:val="24"/>
        </w:rPr>
        <w:t xml:space="preserve">. </w:t>
      </w:r>
    </w:p>
    <w:p w:rsidR="00AC21DB" w:rsidRPr="008A74F3" w:rsidRDefault="00AC21DB" w:rsidP="008719E5">
      <w:pPr>
        <w:pStyle w:val="NoSpacing"/>
        <w:jc w:val="both"/>
        <w:rPr>
          <w:rFonts w:ascii="Times New Roman" w:hAnsi="Times New Roman" w:cs="Times New Roman"/>
          <w:sz w:val="24"/>
          <w:szCs w:val="24"/>
        </w:rPr>
      </w:pPr>
    </w:p>
    <w:p w:rsidR="001605CE" w:rsidRPr="009F57F6" w:rsidRDefault="00542AD7" w:rsidP="008719E5">
      <w:pPr>
        <w:pStyle w:val="NoSpacing"/>
        <w:jc w:val="both"/>
        <w:rPr>
          <w:rFonts w:ascii="Times New Roman" w:hAnsi="Times New Roman" w:cs="Times New Roman"/>
          <w:sz w:val="28"/>
          <w:szCs w:val="28"/>
        </w:rPr>
      </w:pPr>
      <w:r w:rsidRPr="00542AD7">
        <w:rPr>
          <w:rFonts w:ascii="Times New Roman" w:hAnsi="Times New Roman" w:cs="Times New Roman"/>
          <w:sz w:val="28"/>
          <w:szCs w:val="28"/>
        </w:rPr>
        <w:tab/>
      </w:r>
    </w:p>
    <w:p w:rsidR="001605CE" w:rsidRPr="009F57F6" w:rsidRDefault="00542AD7" w:rsidP="008719E5">
      <w:pPr>
        <w:pStyle w:val="NoSpacing"/>
        <w:jc w:val="both"/>
        <w:rPr>
          <w:rFonts w:ascii="Times New Roman" w:hAnsi="Times New Roman" w:cs="Times New Roman"/>
          <w:b/>
          <w:sz w:val="28"/>
          <w:szCs w:val="28"/>
        </w:rPr>
      </w:pPr>
      <w:r w:rsidRPr="00542AD7">
        <w:rPr>
          <w:rFonts w:ascii="Times New Roman" w:hAnsi="Times New Roman" w:cs="Times New Roman"/>
          <w:b/>
          <w:sz w:val="28"/>
          <w:szCs w:val="28"/>
        </w:rPr>
        <w:t>UVOD</w:t>
      </w:r>
    </w:p>
    <w:p w:rsidR="001605CE" w:rsidRPr="008A74F3" w:rsidRDefault="001605CE" w:rsidP="008719E5">
      <w:pPr>
        <w:pStyle w:val="NoSpacing"/>
        <w:jc w:val="both"/>
        <w:rPr>
          <w:rFonts w:ascii="Times New Roman" w:hAnsi="Times New Roman" w:cs="Times New Roman"/>
          <w:sz w:val="24"/>
          <w:szCs w:val="24"/>
        </w:rPr>
      </w:pPr>
    </w:p>
    <w:p w:rsidR="00373B43" w:rsidRPr="008A74F3" w:rsidRDefault="00373B43" w:rsidP="002B7A64">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Pravo na dostojanstven rad kompleksno je pravo svakog radno angažovanog lica, komplementarno obavezi poslodavca da stvori bezb</w:t>
      </w:r>
      <w:r w:rsidR="00413E3F" w:rsidRPr="008A74F3">
        <w:rPr>
          <w:rFonts w:ascii="Times New Roman" w:hAnsi="Times New Roman" w:cs="Times New Roman"/>
          <w:sz w:val="24"/>
          <w:szCs w:val="24"/>
        </w:rPr>
        <w:t>j</w:t>
      </w:r>
      <w:r w:rsidRPr="008A74F3">
        <w:rPr>
          <w:rFonts w:ascii="Times New Roman" w:hAnsi="Times New Roman" w:cs="Times New Roman"/>
          <w:sz w:val="24"/>
          <w:szCs w:val="24"/>
        </w:rPr>
        <w:t>edne i zdrave uslove rada, odnosno povoljnu radnu sredinu. Na dostojanstvo zaposlenog negativno mogu uticati različita ponašanja, me</w:t>
      </w:r>
      <w:r w:rsidRPr="008A74F3">
        <w:rPr>
          <w:rFonts w:ascii="Times New Roman" w:hAnsi="Times New Roman" w:cs="Times New Roman"/>
          <w:sz w:val="24"/>
          <w:szCs w:val="24"/>
          <w:lang w:val="bs-Latn-BA"/>
        </w:rPr>
        <w:t xml:space="preserve">đu kojima se posebno ističu diskriminacija i mobing. </w:t>
      </w:r>
      <w:r w:rsidR="003A3888" w:rsidRPr="008A74F3">
        <w:rPr>
          <w:rFonts w:ascii="Times New Roman" w:hAnsi="Times New Roman" w:cs="Times New Roman"/>
          <w:sz w:val="24"/>
          <w:szCs w:val="24"/>
        </w:rPr>
        <w:t>M</w:t>
      </w:r>
      <w:r w:rsidR="004443DF" w:rsidRPr="008A74F3">
        <w:rPr>
          <w:rFonts w:ascii="Times New Roman" w:hAnsi="Times New Roman" w:cs="Times New Roman"/>
          <w:sz w:val="24"/>
          <w:szCs w:val="24"/>
        </w:rPr>
        <w:t xml:space="preserve">obing </w:t>
      </w:r>
      <w:r w:rsidR="0071676D" w:rsidRPr="008A74F3">
        <w:rPr>
          <w:rFonts w:ascii="Times New Roman" w:hAnsi="Times New Roman" w:cs="Times New Roman"/>
          <w:sz w:val="24"/>
          <w:szCs w:val="24"/>
        </w:rPr>
        <w:t xml:space="preserve">(zlostavljanje na radu) </w:t>
      </w:r>
      <w:r w:rsidR="00BC2FDB" w:rsidRPr="008A74F3">
        <w:rPr>
          <w:rFonts w:ascii="Times New Roman" w:hAnsi="Times New Roman" w:cs="Times New Roman"/>
          <w:sz w:val="24"/>
          <w:szCs w:val="24"/>
        </w:rPr>
        <w:t xml:space="preserve">specifičan </w:t>
      </w:r>
      <w:r w:rsidR="00F53145" w:rsidRPr="008A74F3">
        <w:rPr>
          <w:rFonts w:ascii="Times New Roman" w:hAnsi="Times New Roman" w:cs="Times New Roman"/>
          <w:sz w:val="24"/>
          <w:szCs w:val="24"/>
        </w:rPr>
        <w:t xml:space="preserve">je </w:t>
      </w:r>
      <w:r w:rsidR="006E5B17" w:rsidRPr="008A74F3">
        <w:rPr>
          <w:rFonts w:ascii="Times New Roman" w:hAnsi="Times New Roman" w:cs="Times New Roman"/>
          <w:sz w:val="24"/>
          <w:szCs w:val="24"/>
        </w:rPr>
        <w:t>vid</w:t>
      </w:r>
      <w:r w:rsidR="00BC2FDB" w:rsidRPr="008A74F3">
        <w:rPr>
          <w:rFonts w:ascii="Times New Roman" w:hAnsi="Times New Roman" w:cs="Times New Roman"/>
          <w:sz w:val="24"/>
          <w:szCs w:val="24"/>
        </w:rPr>
        <w:t xml:space="preserve"> ponašanja</w:t>
      </w:r>
      <w:r w:rsidR="006E5B17" w:rsidRPr="008A74F3">
        <w:rPr>
          <w:rFonts w:ascii="Times New Roman" w:hAnsi="Times New Roman" w:cs="Times New Roman"/>
          <w:sz w:val="24"/>
          <w:szCs w:val="24"/>
        </w:rPr>
        <w:t xml:space="preserve"> koji se izražava uneprijateljskoj</w:t>
      </w:r>
      <w:r w:rsidR="00BC2FDB" w:rsidRPr="008A74F3">
        <w:rPr>
          <w:rFonts w:ascii="Times New Roman" w:hAnsi="Times New Roman" w:cs="Times New Roman"/>
          <w:sz w:val="24"/>
          <w:szCs w:val="24"/>
        </w:rPr>
        <w:t xml:space="preserve"> i ne</w:t>
      </w:r>
      <w:r w:rsidR="006E5B17" w:rsidRPr="008A74F3">
        <w:rPr>
          <w:rFonts w:ascii="Times New Roman" w:hAnsi="Times New Roman" w:cs="Times New Roman"/>
          <w:sz w:val="24"/>
          <w:szCs w:val="24"/>
        </w:rPr>
        <w:t xml:space="preserve">etičkoj </w:t>
      </w:r>
      <w:r w:rsidR="00F53145" w:rsidRPr="008A74F3">
        <w:rPr>
          <w:rFonts w:ascii="Times New Roman" w:hAnsi="Times New Roman" w:cs="Times New Roman"/>
          <w:sz w:val="24"/>
          <w:szCs w:val="24"/>
        </w:rPr>
        <w:t xml:space="preserve">komunikaciji </w:t>
      </w:r>
      <w:r w:rsidR="006E5B17" w:rsidRPr="008A74F3">
        <w:rPr>
          <w:rFonts w:ascii="Times New Roman" w:hAnsi="Times New Roman" w:cs="Times New Roman"/>
          <w:sz w:val="24"/>
          <w:szCs w:val="24"/>
        </w:rPr>
        <w:t>koja se duže vr</w:t>
      </w:r>
      <w:r w:rsidR="00360844" w:rsidRPr="008A74F3">
        <w:rPr>
          <w:rFonts w:ascii="Times New Roman" w:hAnsi="Times New Roman" w:cs="Times New Roman"/>
          <w:sz w:val="24"/>
          <w:szCs w:val="24"/>
        </w:rPr>
        <w:t>ij</w:t>
      </w:r>
      <w:r w:rsidR="006E5B17" w:rsidRPr="008A74F3">
        <w:rPr>
          <w:rFonts w:ascii="Times New Roman" w:hAnsi="Times New Roman" w:cs="Times New Roman"/>
          <w:sz w:val="24"/>
          <w:szCs w:val="24"/>
        </w:rPr>
        <w:t xml:space="preserve">eme </w:t>
      </w:r>
      <w:r w:rsidR="00A7700D" w:rsidRPr="008A74F3">
        <w:rPr>
          <w:rFonts w:ascii="Times New Roman" w:hAnsi="Times New Roman" w:cs="Times New Roman"/>
          <w:sz w:val="24"/>
          <w:szCs w:val="24"/>
        </w:rPr>
        <w:t xml:space="preserve">sistematično </w:t>
      </w:r>
      <w:r w:rsidR="006E5B17" w:rsidRPr="008A74F3">
        <w:rPr>
          <w:rFonts w:ascii="Times New Roman" w:hAnsi="Times New Roman" w:cs="Times New Roman"/>
          <w:sz w:val="24"/>
          <w:szCs w:val="24"/>
        </w:rPr>
        <w:t>vrši od strane jednog lica ili više pojedinaca, sa ciljem da se zaposleni dovede u bespomoćan i nezaštićen položaj</w:t>
      </w:r>
      <w:r w:rsidR="0014116A" w:rsidRPr="008A74F3">
        <w:rPr>
          <w:rFonts w:ascii="Times New Roman" w:hAnsi="Times New Roman" w:cs="Times New Roman"/>
          <w:sz w:val="24"/>
          <w:szCs w:val="24"/>
        </w:rPr>
        <w:t>.</w:t>
      </w:r>
      <w:r w:rsidR="00BC2FDB" w:rsidRPr="008A74F3">
        <w:rPr>
          <w:rStyle w:val="FootnoteReference"/>
          <w:rFonts w:ascii="Times New Roman" w:hAnsi="Times New Roman" w:cs="Times New Roman"/>
          <w:sz w:val="24"/>
          <w:szCs w:val="24"/>
        </w:rPr>
        <w:footnoteReference w:id="1"/>
      </w:r>
    </w:p>
    <w:p w:rsidR="00FB7F76" w:rsidRPr="008A74F3" w:rsidRDefault="004443DF" w:rsidP="002B7A64">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 xml:space="preserve">Mobing je prepoznat i zabranjen u mnogim uporednim zakonodavstvima. </w:t>
      </w:r>
      <w:r w:rsidR="001605CE" w:rsidRPr="008A74F3">
        <w:rPr>
          <w:rFonts w:ascii="Times New Roman" w:hAnsi="Times New Roman" w:cs="Times New Roman"/>
          <w:sz w:val="24"/>
          <w:szCs w:val="24"/>
        </w:rPr>
        <w:t>Formalno govoreći, n</w:t>
      </w:r>
      <w:r w:rsidRPr="008A74F3">
        <w:rPr>
          <w:rFonts w:ascii="Times New Roman" w:hAnsi="Times New Roman" w:cs="Times New Roman"/>
          <w:sz w:val="24"/>
          <w:szCs w:val="24"/>
        </w:rPr>
        <w:t>ačini njegovog uređivanja su različiti</w:t>
      </w:r>
      <w:r w:rsidR="001605CE" w:rsidRPr="008A74F3">
        <w:rPr>
          <w:rFonts w:ascii="Times New Roman" w:hAnsi="Times New Roman" w:cs="Times New Roman"/>
          <w:sz w:val="24"/>
          <w:szCs w:val="24"/>
        </w:rPr>
        <w:t xml:space="preserve">. Pojedine države mobing uređuju </w:t>
      </w:r>
      <w:r w:rsidRPr="008A74F3">
        <w:rPr>
          <w:rFonts w:ascii="Times New Roman" w:hAnsi="Times New Roman" w:cs="Times New Roman"/>
          <w:sz w:val="24"/>
          <w:szCs w:val="24"/>
        </w:rPr>
        <w:t>zakonskim</w:t>
      </w:r>
      <w:r w:rsidR="00056AA4" w:rsidRPr="008A74F3">
        <w:rPr>
          <w:rFonts w:ascii="Times New Roman" w:hAnsi="Times New Roman" w:cs="Times New Roman"/>
          <w:sz w:val="24"/>
          <w:szCs w:val="24"/>
        </w:rPr>
        <w:t xml:space="preserve"> aktima</w:t>
      </w:r>
      <w:r w:rsidR="00036939" w:rsidRPr="008A74F3">
        <w:rPr>
          <w:rFonts w:ascii="Times New Roman" w:hAnsi="Times New Roman" w:cs="Times New Roman"/>
          <w:sz w:val="24"/>
          <w:szCs w:val="24"/>
        </w:rPr>
        <w:t>,</w:t>
      </w:r>
      <w:r w:rsidR="00BF2EE6" w:rsidRPr="008A74F3">
        <w:rPr>
          <w:rStyle w:val="FootnoteReference"/>
          <w:rFonts w:ascii="Times New Roman" w:hAnsi="Times New Roman" w:cs="Times New Roman"/>
          <w:sz w:val="24"/>
          <w:szCs w:val="24"/>
        </w:rPr>
        <w:footnoteReference w:id="2"/>
      </w:r>
      <w:r w:rsidR="001605CE" w:rsidRPr="008A74F3">
        <w:rPr>
          <w:rFonts w:ascii="Times New Roman" w:hAnsi="Times New Roman" w:cs="Times New Roman"/>
          <w:sz w:val="24"/>
          <w:szCs w:val="24"/>
        </w:rPr>
        <w:t xml:space="preserve"> dok je u drugim</w:t>
      </w:r>
      <w:r w:rsidR="00EC6E05" w:rsidRPr="008A74F3">
        <w:rPr>
          <w:rFonts w:ascii="Times New Roman" w:hAnsi="Times New Roman" w:cs="Times New Roman"/>
          <w:sz w:val="24"/>
          <w:szCs w:val="24"/>
        </w:rPr>
        <w:t>kontekstima</w:t>
      </w:r>
      <w:r w:rsidR="00373B43" w:rsidRPr="008A74F3">
        <w:rPr>
          <w:rFonts w:ascii="Times New Roman" w:hAnsi="Times New Roman" w:cs="Times New Roman"/>
          <w:sz w:val="24"/>
          <w:szCs w:val="24"/>
        </w:rPr>
        <w:t xml:space="preserve"> mobing</w:t>
      </w:r>
      <w:r w:rsidR="00EC6E05" w:rsidRPr="008A74F3">
        <w:rPr>
          <w:rFonts w:ascii="Times New Roman" w:hAnsi="Times New Roman" w:cs="Times New Roman"/>
          <w:sz w:val="24"/>
          <w:szCs w:val="24"/>
        </w:rPr>
        <w:t xml:space="preserve"> regulisan</w:t>
      </w:r>
      <w:r w:rsidRPr="008A74F3">
        <w:rPr>
          <w:rFonts w:ascii="Times New Roman" w:hAnsi="Times New Roman" w:cs="Times New Roman"/>
          <w:sz w:val="24"/>
          <w:szCs w:val="24"/>
        </w:rPr>
        <w:t xml:space="preserve"> podzakonskim aktima, </w:t>
      </w:r>
      <w:r w:rsidR="00160259" w:rsidRPr="008A74F3">
        <w:rPr>
          <w:rFonts w:ascii="Times New Roman" w:hAnsi="Times New Roman" w:cs="Times New Roman"/>
          <w:sz w:val="24"/>
          <w:szCs w:val="24"/>
        </w:rPr>
        <w:t>ponekad i u kombinaciji sa r</w:t>
      </w:r>
      <w:r w:rsidR="00360844" w:rsidRPr="008A74F3">
        <w:rPr>
          <w:rFonts w:ascii="Times New Roman" w:hAnsi="Times New Roman" w:cs="Times New Roman"/>
          <w:sz w:val="24"/>
          <w:szCs w:val="24"/>
        </w:rPr>
        <w:t>j</w:t>
      </w:r>
      <w:r w:rsidR="00160259" w:rsidRPr="008A74F3">
        <w:rPr>
          <w:rFonts w:ascii="Times New Roman" w:hAnsi="Times New Roman" w:cs="Times New Roman"/>
          <w:sz w:val="24"/>
          <w:szCs w:val="24"/>
        </w:rPr>
        <w:t xml:space="preserve">ešenjima koja su sadržana u </w:t>
      </w:r>
      <w:r w:rsidRPr="008A74F3">
        <w:rPr>
          <w:rFonts w:ascii="Times New Roman" w:hAnsi="Times New Roman" w:cs="Times New Roman"/>
          <w:sz w:val="24"/>
          <w:szCs w:val="24"/>
        </w:rPr>
        <w:t>kolektivnim ugovorima</w:t>
      </w:r>
      <w:r w:rsidR="002D08DF" w:rsidRPr="008A74F3">
        <w:rPr>
          <w:rStyle w:val="FootnoteReference"/>
          <w:rFonts w:ascii="Times New Roman" w:hAnsi="Times New Roman" w:cs="Times New Roman"/>
          <w:sz w:val="24"/>
          <w:szCs w:val="24"/>
        </w:rPr>
        <w:footnoteReference w:id="3"/>
      </w:r>
      <w:r w:rsidR="00EC6E05" w:rsidRPr="008A74F3">
        <w:rPr>
          <w:rFonts w:ascii="Times New Roman" w:hAnsi="Times New Roman" w:cs="Times New Roman"/>
          <w:sz w:val="24"/>
          <w:szCs w:val="24"/>
        </w:rPr>
        <w:t>. Ipak,</w:t>
      </w:r>
      <w:r w:rsidRPr="008A74F3">
        <w:rPr>
          <w:rFonts w:ascii="Times New Roman" w:hAnsi="Times New Roman" w:cs="Times New Roman"/>
          <w:sz w:val="24"/>
          <w:szCs w:val="24"/>
        </w:rPr>
        <w:t xml:space="preserve"> određeni principi </w:t>
      </w:r>
      <w:r w:rsidR="00EC6E05" w:rsidRPr="008A74F3">
        <w:rPr>
          <w:rFonts w:ascii="Times New Roman" w:hAnsi="Times New Roman" w:cs="Times New Roman"/>
          <w:sz w:val="24"/>
          <w:szCs w:val="24"/>
        </w:rPr>
        <w:t xml:space="preserve">su </w:t>
      </w:r>
      <w:r w:rsidRPr="008A74F3">
        <w:rPr>
          <w:rFonts w:ascii="Times New Roman" w:hAnsi="Times New Roman" w:cs="Times New Roman"/>
          <w:sz w:val="24"/>
          <w:szCs w:val="24"/>
        </w:rPr>
        <w:t xml:space="preserve">jedinstveni: </w:t>
      </w:r>
      <w:r w:rsidR="00BF2EE6" w:rsidRPr="008A74F3">
        <w:rPr>
          <w:rFonts w:ascii="Times New Roman" w:hAnsi="Times New Roman" w:cs="Times New Roman"/>
          <w:sz w:val="24"/>
          <w:szCs w:val="24"/>
        </w:rPr>
        <w:t xml:space="preserve">mobing se vezuje za proces rada; ne vezuje </w:t>
      </w:r>
      <w:r w:rsidR="00373B43" w:rsidRPr="008A74F3">
        <w:rPr>
          <w:rFonts w:ascii="Times New Roman" w:hAnsi="Times New Roman" w:cs="Times New Roman"/>
          <w:sz w:val="24"/>
          <w:szCs w:val="24"/>
        </w:rPr>
        <w:t xml:space="preserve">se </w:t>
      </w:r>
      <w:r w:rsidR="00BF2EE6" w:rsidRPr="008A74F3">
        <w:rPr>
          <w:rFonts w:ascii="Times New Roman" w:hAnsi="Times New Roman" w:cs="Times New Roman"/>
          <w:sz w:val="24"/>
          <w:szCs w:val="24"/>
        </w:rPr>
        <w:t>za specifična lična svojstva žrtve ili njenu pripadnost nekoj široj grupi (žrtva može biti svako lice); velika pažnja se posvećuje prevenciji mobinga, zaštiti žrtve i drugih zaposlenih od viktimizacije,</w:t>
      </w:r>
      <w:r w:rsidR="00160259" w:rsidRPr="008A74F3">
        <w:rPr>
          <w:rFonts w:ascii="Times New Roman" w:hAnsi="Times New Roman" w:cs="Times New Roman"/>
          <w:sz w:val="24"/>
          <w:szCs w:val="24"/>
        </w:rPr>
        <w:t xml:space="preserve"> kao i</w:t>
      </w:r>
      <w:r w:rsidR="00BF2EE6" w:rsidRPr="008A74F3">
        <w:rPr>
          <w:rFonts w:ascii="Times New Roman" w:hAnsi="Times New Roman" w:cs="Times New Roman"/>
          <w:sz w:val="24"/>
          <w:szCs w:val="24"/>
        </w:rPr>
        <w:t xml:space="preserve"> efikasnom (vansudskom ili sudskom) r</w:t>
      </w:r>
      <w:r w:rsidR="00360844" w:rsidRPr="008A74F3">
        <w:rPr>
          <w:rFonts w:ascii="Times New Roman" w:hAnsi="Times New Roman" w:cs="Times New Roman"/>
          <w:sz w:val="24"/>
          <w:szCs w:val="24"/>
        </w:rPr>
        <w:t>j</w:t>
      </w:r>
      <w:r w:rsidR="00BF2EE6" w:rsidRPr="008A74F3">
        <w:rPr>
          <w:rFonts w:ascii="Times New Roman" w:hAnsi="Times New Roman" w:cs="Times New Roman"/>
          <w:sz w:val="24"/>
          <w:szCs w:val="24"/>
        </w:rPr>
        <w:t xml:space="preserve">ešavanju sporne situacije. </w:t>
      </w:r>
    </w:p>
    <w:p w:rsidR="006C09E2" w:rsidRPr="008A74F3" w:rsidRDefault="006C09E2" w:rsidP="008719E5">
      <w:pPr>
        <w:pStyle w:val="NoSpacing"/>
        <w:jc w:val="both"/>
        <w:rPr>
          <w:rFonts w:ascii="Times New Roman" w:hAnsi="Times New Roman" w:cs="Times New Roman"/>
          <w:sz w:val="24"/>
          <w:szCs w:val="24"/>
        </w:rPr>
      </w:pPr>
    </w:p>
    <w:p w:rsidR="00353114" w:rsidRPr="008A74F3" w:rsidRDefault="00353114" w:rsidP="008719E5">
      <w:pPr>
        <w:pStyle w:val="NoSpacing"/>
        <w:jc w:val="both"/>
        <w:rPr>
          <w:rFonts w:ascii="Times New Roman" w:hAnsi="Times New Roman" w:cs="Times New Roman"/>
          <w:sz w:val="24"/>
          <w:szCs w:val="24"/>
        </w:rPr>
      </w:pPr>
    </w:p>
    <w:p w:rsidR="00E77A84" w:rsidRPr="009F57F6" w:rsidRDefault="00542AD7" w:rsidP="008719E5">
      <w:pPr>
        <w:pStyle w:val="NoSpacing"/>
        <w:jc w:val="both"/>
        <w:rPr>
          <w:rFonts w:ascii="Times New Roman" w:hAnsi="Times New Roman" w:cs="Times New Roman"/>
          <w:b/>
          <w:sz w:val="28"/>
          <w:szCs w:val="28"/>
        </w:rPr>
      </w:pPr>
      <w:r w:rsidRPr="00542AD7">
        <w:rPr>
          <w:rFonts w:ascii="Times New Roman" w:hAnsi="Times New Roman" w:cs="Times New Roman"/>
          <w:b/>
          <w:sz w:val="28"/>
          <w:szCs w:val="28"/>
        </w:rPr>
        <w:lastRenderedPageBreak/>
        <w:t>MOBING I DISKRIMINACIJA: SUŠTINSKE RAZLIKE</w:t>
      </w:r>
    </w:p>
    <w:p w:rsidR="00D94882" w:rsidRPr="008A74F3" w:rsidRDefault="00D94882" w:rsidP="00D94882">
      <w:pPr>
        <w:pStyle w:val="NoSpacing"/>
        <w:jc w:val="both"/>
        <w:rPr>
          <w:rFonts w:ascii="Times New Roman" w:hAnsi="Times New Roman" w:cs="Times New Roman"/>
          <w:sz w:val="24"/>
          <w:szCs w:val="24"/>
        </w:rPr>
      </w:pPr>
    </w:p>
    <w:p w:rsidR="00373B43" w:rsidRPr="008A74F3" w:rsidRDefault="006C09E2" w:rsidP="004E6696">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 xml:space="preserve">Iako se često poistovjećuju, </w:t>
      </w:r>
      <w:r w:rsidR="00EE55D9" w:rsidRPr="008A74F3">
        <w:rPr>
          <w:rFonts w:ascii="Times New Roman" w:hAnsi="Times New Roman" w:cs="Times New Roman"/>
          <w:sz w:val="24"/>
          <w:szCs w:val="24"/>
        </w:rPr>
        <w:t>pri čemu se mobing predstavlja kao podvrsta diskriminacije</w:t>
      </w:r>
      <w:r w:rsidR="00EE55D9" w:rsidRPr="008A74F3">
        <w:rPr>
          <w:rStyle w:val="FootnoteReference"/>
          <w:rFonts w:ascii="Times New Roman" w:hAnsi="Times New Roman" w:cs="Times New Roman"/>
          <w:sz w:val="24"/>
          <w:szCs w:val="24"/>
        </w:rPr>
        <w:footnoteReference w:id="4"/>
      </w:r>
      <w:r w:rsidR="00EE55D9" w:rsidRPr="008A74F3">
        <w:rPr>
          <w:rFonts w:ascii="Times New Roman" w:hAnsi="Times New Roman" w:cs="Times New Roman"/>
          <w:sz w:val="24"/>
          <w:szCs w:val="24"/>
        </w:rPr>
        <w:t>, to su</w:t>
      </w:r>
      <w:r w:rsidR="00D94882" w:rsidRPr="008A74F3">
        <w:rPr>
          <w:rFonts w:ascii="Times New Roman" w:hAnsi="Times New Roman" w:cs="Times New Roman"/>
          <w:sz w:val="24"/>
          <w:szCs w:val="24"/>
        </w:rPr>
        <w:t xml:space="preserve"> dv</w:t>
      </w:r>
      <w:r w:rsidR="00360844" w:rsidRPr="008A74F3">
        <w:rPr>
          <w:rFonts w:ascii="Times New Roman" w:hAnsi="Times New Roman" w:cs="Times New Roman"/>
          <w:sz w:val="24"/>
          <w:szCs w:val="24"/>
        </w:rPr>
        <w:t>ij</w:t>
      </w:r>
      <w:r w:rsidR="00D94882" w:rsidRPr="008A74F3">
        <w:rPr>
          <w:rFonts w:ascii="Times New Roman" w:hAnsi="Times New Roman" w:cs="Times New Roman"/>
          <w:sz w:val="24"/>
          <w:szCs w:val="24"/>
        </w:rPr>
        <w:t>e različite pojave, uprkos evidentnim dodirnim tačkama koje proističu iz činjenice da se i zabrana diskriminacije i zabrana mobinga odnose na zaštitu ljudskog dostojanstva. Postoje, međutim, značajne kvalitativne razlike u njihovom određenju:</w:t>
      </w:r>
    </w:p>
    <w:p w:rsidR="00D94882" w:rsidRPr="008A74F3" w:rsidRDefault="00D94882" w:rsidP="00D94882">
      <w:pPr>
        <w:pStyle w:val="NoSpacing"/>
        <w:jc w:val="both"/>
        <w:rPr>
          <w:rFonts w:ascii="Times New Roman" w:hAnsi="Times New Roman" w:cs="Times New Roman"/>
          <w:sz w:val="24"/>
          <w:szCs w:val="24"/>
        </w:rPr>
      </w:pPr>
      <w:r w:rsidRPr="008A74F3">
        <w:rPr>
          <w:rFonts w:ascii="Times New Roman" w:hAnsi="Times New Roman" w:cs="Times New Roman"/>
          <w:sz w:val="24"/>
          <w:szCs w:val="24"/>
        </w:rPr>
        <w:t>- Zabrana diskriminacije obuhvata sve oblasti društvenog života i sve aktivnosti pojedinca, dok se mobing odnosi isključivo na proces rada.</w:t>
      </w:r>
    </w:p>
    <w:p w:rsidR="00D94882" w:rsidRPr="008A74F3" w:rsidRDefault="00D94882" w:rsidP="00D94882">
      <w:pPr>
        <w:pStyle w:val="NoSpacing"/>
        <w:jc w:val="both"/>
        <w:rPr>
          <w:rFonts w:ascii="Times New Roman" w:hAnsi="Times New Roman" w:cs="Times New Roman"/>
          <w:sz w:val="24"/>
          <w:szCs w:val="24"/>
        </w:rPr>
      </w:pPr>
      <w:r w:rsidRPr="008A74F3">
        <w:rPr>
          <w:rFonts w:ascii="Times New Roman" w:hAnsi="Times New Roman" w:cs="Times New Roman"/>
          <w:sz w:val="24"/>
          <w:szCs w:val="24"/>
        </w:rPr>
        <w:t xml:space="preserve">- Diskriminacija je motivisana postojanjem određenog ličnog svojstva žrtve, </w:t>
      </w:r>
      <w:r w:rsidR="00373B43" w:rsidRPr="008A74F3">
        <w:rPr>
          <w:rFonts w:ascii="Times New Roman" w:hAnsi="Times New Roman" w:cs="Times New Roman"/>
          <w:sz w:val="24"/>
          <w:szCs w:val="24"/>
        </w:rPr>
        <w:t xml:space="preserve">odnosnonjenom </w:t>
      </w:r>
      <w:r w:rsidRPr="008A74F3">
        <w:rPr>
          <w:rFonts w:ascii="Times New Roman" w:hAnsi="Times New Roman" w:cs="Times New Roman"/>
          <w:sz w:val="24"/>
          <w:szCs w:val="24"/>
        </w:rPr>
        <w:t>pripadno</w:t>
      </w:r>
      <w:r w:rsidR="00373B43" w:rsidRPr="008A74F3">
        <w:rPr>
          <w:rFonts w:ascii="Times New Roman" w:hAnsi="Times New Roman" w:cs="Times New Roman"/>
          <w:sz w:val="24"/>
          <w:szCs w:val="24"/>
        </w:rPr>
        <w:t>šću</w:t>
      </w:r>
      <w:r w:rsidRPr="008A74F3">
        <w:rPr>
          <w:rFonts w:ascii="Times New Roman" w:hAnsi="Times New Roman" w:cs="Times New Roman"/>
          <w:sz w:val="24"/>
          <w:szCs w:val="24"/>
        </w:rPr>
        <w:t xml:space="preserve"> nekoj široj </w:t>
      </w:r>
      <w:r w:rsidR="00373B43" w:rsidRPr="008A74F3">
        <w:rPr>
          <w:rFonts w:ascii="Times New Roman" w:hAnsi="Times New Roman" w:cs="Times New Roman"/>
          <w:sz w:val="24"/>
          <w:szCs w:val="24"/>
        </w:rPr>
        <w:t xml:space="preserve">(etničkoj, rasnoj, vjerskoj i dr.) </w:t>
      </w:r>
      <w:r w:rsidRPr="008A74F3">
        <w:rPr>
          <w:rFonts w:ascii="Times New Roman" w:hAnsi="Times New Roman" w:cs="Times New Roman"/>
          <w:sz w:val="24"/>
          <w:szCs w:val="24"/>
        </w:rPr>
        <w:t>grupi. Ovo lično svojstvo predstavlja motivaciju počinioca da vrši diskriminaciju i takvo ponašanje izazvano je širim društvenim kontekstom (predrasude, stereotipi). Kod mobinga, međutim, motivacija ne postoji na nivou šire grupacije, već se crpi iz odnosa prema konkretnom licu – mobing je posl</w:t>
      </w:r>
      <w:r w:rsidR="00360844" w:rsidRPr="008A74F3">
        <w:rPr>
          <w:rFonts w:ascii="Times New Roman" w:hAnsi="Times New Roman" w:cs="Times New Roman"/>
          <w:sz w:val="24"/>
          <w:szCs w:val="24"/>
        </w:rPr>
        <w:t>j</w:t>
      </w:r>
      <w:r w:rsidRPr="008A74F3">
        <w:rPr>
          <w:rFonts w:ascii="Times New Roman" w:hAnsi="Times New Roman" w:cs="Times New Roman"/>
          <w:sz w:val="24"/>
          <w:szCs w:val="24"/>
        </w:rPr>
        <w:t xml:space="preserve">edica antagonizma prema drugom zaposlenom zbog emocija koje počinilac ima (emotivni mobing) ili zbog poslovne koristi koju može sebi pribaviti na taj način (strateški mobing). </w:t>
      </w:r>
    </w:p>
    <w:p w:rsidR="00D94882" w:rsidRPr="008A74F3" w:rsidRDefault="00D94882" w:rsidP="00D94882">
      <w:pPr>
        <w:pStyle w:val="NoSpacing"/>
        <w:jc w:val="both"/>
        <w:rPr>
          <w:rFonts w:ascii="Times New Roman" w:hAnsi="Times New Roman" w:cs="Times New Roman"/>
          <w:sz w:val="24"/>
          <w:szCs w:val="24"/>
        </w:rPr>
      </w:pPr>
      <w:r w:rsidRPr="008A74F3">
        <w:rPr>
          <w:rFonts w:ascii="Times New Roman" w:hAnsi="Times New Roman" w:cs="Times New Roman"/>
          <w:sz w:val="24"/>
          <w:szCs w:val="24"/>
        </w:rPr>
        <w:t>- Mobing postoji samo kada postoji posl</w:t>
      </w:r>
      <w:r w:rsidR="00360844" w:rsidRPr="008A74F3">
        <w:rPr>
          <w:rFonts w:ascii="Times New Roman" w:hAnsi="Times New Roman" w:cs="Times New Roman"/>
          <w:sz w:val="24"/>
          <w:szCs w:val="24"/>
        </w:rPr>
        <w:t>j</w:t>
      </w:r>
      <w:r w:rsidRPr="008A74F3">
        <w:rPr>
          <w:rFonts w:ascii="Times New Roman" w:hAnsi="Times New Roman" w:cs="Times New Roman"/>
          <w:sz w:val="24"/>
          <w:szCs w:val="24"/>
        </w:rPr>
        <w:t>edica, dok to kod diskriminacije nije slučaj. Svrha mobinga jeste u zastrašivanju i stvaranju nepovoljne radne atmosfere (straha, neprijatnosti, ponižavanja). Ukoliko npr. potencijalna žrtva nije zastrašena ponašanjem kolege, ne može se reći da je mobing ostvario svoju svrhu. Diskriminacija pak postoji uv</w:t>
      </w:r>
      <w:r w:rsidR="00360844" w:rsidRPr="008A74F3">
        <w:rPr>
          <w:rFonts w:ascii="Times New Roman" w:hAnsi="Times New Roman" w:cs="Times New Roman"/>
          <w:sz w:val="24"/>
          <w:szCs w:val="24"/>
        </w:rPr>
        <w:t>ij</w:t>
      </w:r>
      <w:r w:rsidRPr="008A74F3">
        <w:rPr>
          <w:rFonts w:ascii="Times New Roman" w:hAnsi="Times New Roman" w:cs="Times New Roman"/>
          <w:sz w:val="24"/>
          <w:szCs w:val="24"/>
        </w:rPr>
        <w:t>ek kada postoji objektivna radnja, a subjektivni doživljaj žrtve nije od primarnog značaja. Tako će diskriminacija postojati uv</w:t>
      </w:r>
      <w:r w:rsidR="00360844" w:rsidRPr="008A74F3">
        <w:rPr>
          <w:rFonts w:ascii="Times New Roman" w:hAnsi="Times New Roman" w:cs="Times New Roman"/>
          <w:sz w:val="24"/>
          <w:szCs w:val="24"/>
        </w:rPr>
        <w:t>ij</w:t>
      </w:r>
      <w:r w:rsidRPr="008A74F3">
        <w:rPr>
          <w:rFonts w:ascii="Times New Roman" w:hAnsi="Times New Roman" w:cs="Times New Roman"/>
          <w:sz w:val="24"/>
          <w:szCs w:val="24"/>
        </w:rPr>
        <w:t>ek kada neki poslodavac manje plaća zaposlene žene od muškaraca koji rade na istim poslovima</w:t>
      </w:r>
      <w:r w:rsidR="00994294" w:rsidRPr="008A74F3">
        <w:rPr>
          <w:rFonts w:ascii="Times New Roman" w:hAnsi="Times New Roman" w:cs="Times New Roman"/>
          <w:sz w:val="24"/>
          <w:szCs w:val="24"/>
        </w:rPr>
        <w:t>, bez obzira na to</w:t>
      </w:r>
      <w:r w:rsidRPr="008A74F3">
        <w:rPr>
          <w:rFonts w:ascii="Times New Roman" w:hAnsi="Times New Roman" w:cs="Times New Roman"/>
          <w:sz w:val="24"/>
          <w:szCs w:val="24"/>
        </w:rPr>
        <w:t xml:space="preserve"> da li su zaposlene žene toga sv</w:t>
      </w:r>
      <w:r w:rsidR="00277516" w:rsidRPr="008A74F3">
        <w:rPr>
          <w:rFonts w:ascii="Times New Roman" w:hAnsi="Times New Roman" w:cs="Times New Roman"/>
          <w:sz w:val="24"/>
          <w:szCs w:val="24"/>
        </w:rPr>
        <w:t>j</w:t>
      </w:r>
      <w:r w:rsidRPr="008A74F3">
        <w:rPr>
          <w:rFonts w:ascii="Times New Roman" w:hAnsi="Times New Roman" w:cs="Times New Roman"/>
          <w:sz w:val="24"/>
          <w:szCs w:val="24"/>
        </w:rPr>
        <w:t xml:space="preserve">esne, ili nisu. </w:t>
      </w:r>
    </w:p>
    <w:p w:rsidR="00DD1909" w:rsidRPr="008A74F3" w:rsidRDefault="00D94882" w:rsidP="00DD1909">
      <w:pPr>
        <w:pStyle w:val="NoSpacing"/>
        <w:jc w:val="both"/>
        <w:rPr>
          <w:rFonts w:ascii="Times New Roman" w:hAnsi="Times New Roman" w:cs="Times New Roman"/>
          <w:sz w:val="24"/>
          <w:szCs w:val="24"/>
        </w:rPr>
      </w:pPr>
      <w:r w:rsidRPr="008A74F3">
        <w:rPr>
          <w:rFonts w:ascii="Times New Roman" w:hAnsi="Times New Roman" w:cs="Times New Roman"/>
          <w:sz w:val="24"/>
          <w:szCs w:val="24"/>
        </w:rPr>
        <w:t>- Diskriminacija može postojati na osnovu jednokratnog postupanja lica prema žrtvi, dok se kod mobinga zaht</w:t>
      </w:r>
      <w:r w:rsidR="00836845" w:rsidRPr="008A74F3">
        <w:rPr>
          <w:rFonts w:ascii="Times New Roman" w:hAnsi="Times New Roman" w:cs="Times New Roman"/>
          <w:sz w:val="24"/>
          <w:szCs w:val="24"/>
        </w:rPr>
        <w:t>ij</w:t>
      </w:r>
      <w:r w:rsidRPr="008A74F3">
        <w:rPr>
          <w:rFonts w:ascii="Times New Roman" w:hAnsi="Times New Roman" w:cs="Times New Roman"/>
          <w:sz w:val="24"/>
          <w:szCs w:val="24"/>
        </w:rPr>
        <w:t>eva kontinuitet postupanja – ovo je direktno povezano sa postojanjem posl</w:t>
      </w:r>
      <w:r w:rsidR="00360844" w:rsidRPr="008A74F3">
        <w:rPr>
          <w:rFonts w:ascii="Times New Roman" w:hAnsi="Times New Roman" w:cs="Times New Roman"/>
          <w:sz w:val="24"/>
          <w:szCs w:val="24"/>
        </w:rPr>
        <w:t>j</w:t>
      </w:r>
      <w:r w:rsidRPr="008A74F3">
        <w:rPr>
          <w:rFonts w:ascii="Times New Roman" w:hAnsi="Times New Roman" w:cs="Times New Roman"/>
          <w:sz w:val="24"/>
          <w:szCs w:val="24"/>
        </w:rPr>
        <w:t>edice mobinga (atmosfere poniženja, straha i slično) koja očigledno ne može nastati iz jedne radnje</w:t>
      </w:r>
      <w:r w:rsidR="00994294" w:rsidRPr="008A74F3">
        <w:rPr>
          <w:rFonts w:ascii="Times New Roman" w:hAnsi="Times New Roman" w:cs="Times New Roman"/>
          <w:sz w:val="24"/>
          <w:szCs w:val="24"/>
        </w:rPr>
        <w:t>.</w:t>
      </w:r>
    </w:p>
    <w:p w:rsidR="003268C5" w:rsidRPr="008A74F3" w:rsidRDefault="00DD1909" w:rsidP="00D94882">
      <w:pPr>
        <w:pStyle w:val="NoSpacing"/>
        <w:jc w:val="both"/>
        <w:rPr>
          <w:rFonts w:ascii="Times New Roman" w:hAnsi="Times New Roman" w:cs="Times New Roman"/>
          <w:sz w:val="24"/>
          <w:szCs w:val="24"/>
        </w:rPr>
      </w:pPr>
      <w:r w:rsidRPr="008A74F3">
        <w:rPr>
          <w:rFonts w:ascii="Times New Roman" w:hAnsi="Times New Roman" w:cs="Times New Roman"/>
          <w:sz w:val="24"/>
          <w:szCs w:val="24"/>
        </w:rPr>
        <w:t>- Mobing je posl</w:t>
      </w:r>
      <w:r w:rsidR="00360844" w:rsidRPr="008A74F3">
        <w:rPr>
          <w:rFonts w:ascii="Times New Roman" w:hAnsi="Times New Roman" w:cs="Times New Roman"/>
          <w:sz w:val="24"/>
          <w:szCs w:val="24"/>
        </w:rPr>
        <w:t>j</w:t>
      </w:r>
      <w:r w:rsidRPr="008A74F3">
        <w:rPr>
          <w:rFonts w:ascii="Times New Roman" w:hAnsi="Times New Roman" w:cs="Times New Roman"/>
          <w:sz w:val="24"/>
          <w:szCs w:val="24"/>
        </w:rPr>
        <w:t>edica ličnog doživljaja zlostavljanog lica; kod diskriminacije postoji i značajan stepen ugroženosti javnih dobara, jer se po pravilu diskriminisanjem n</w:t>
      </w:r>
      <w:r w:rsidR="00277516" w:rsidRPr="008A74F3">
        <w:rPr>
          <w:rFonts w:ascii="Times New Roman" w:hAnsi="Times New Roman" w:cs="Times New Roman"/>
          <w:sz w:val="24"/>
          <w:szCs w:val="24"/>
        </w:rPr>
        <w:t>j</w:t>
      </w:r>
      <w:r w:rsidRPr="008A74F3">
        <w:rPr>
          <w:rFonts w:ascii="Times New Roman" w:hAnsi="Times New Roman" w:cs="Times New Roman"/>
          <w:sz w:val="24"/>
          <w:szCs w:val="24"/>
        </w:rPr>
        <w:t>eguju i promovišu negativne socijalne vr</w:t>
      </w:r>
      <w:r w:rsidR="00277516" w:rsidRPr="008A74F3">
        <w:rPr>
          <w:rFonts w:ascii="Times New Roman" w:hAnsi="Times New Roman" w:cs="Times New Roman"/>
          <w:sz w:val="24"/>
          <w:szCs w:val="24"/>
        </w:rPr>
        <w:t>ij</w:t>
      </w:r>
      <w:r w:rsidRPr="008A74F3">
        <w:rPr>
          <w:rFonts w:ascii="Times New Roman" w:hAnsi="Times New Roman" w:cs="Times New Roman"/>
          <w:sz w:val="24"/>
          <w:szCs w:val="24"/>
        </w:rPr>
        <w:t>ednosti kroz jačanje postojećih predrasuda i stereotipa</w:t>
      </w:r>
      <w:r w:rsidR="00994294" w:rsidRPr="008A74F3">
        <w:rPr>
          <w:rFonts w:ascii="Times New Roman" w:hAnsi="Times New Roman" w:cs="Times New Roman"/>
          <w:sz w:val="24"/>
          <w:szCs w:val="24"/>
        </w:rPr>
        <w:t>.</w:t>
      </w:r>
    </w:p>
    <w:p w:rsidR="003268C5" w:rsidRPr="008A74F3" w:rsidRDefault="003268C5" w:rsidP="00D94882">
      <w:pPr>
        <w:pStyle w:val="NoSpacing"/>
        <w:jc w:val="both"/>
        <w:rPr>
          <w:rFonts w:ascii="Times New Roman" w:hAnsi="Times New Roman" w:cs="Times New Roman"/>
          <w:sz w:val="24"/>
          <w:szCs w:val="24"/>
        </w:rPr>
      </w:pPr>
      <w:r w:rsidRPr="008A74F3">
        <w:rPr>
          <w:rFonts w:ascii="Times New Roman" w:hAnsi="Times New Roman" w:cs="Times New Roman"/>
          <w:sz w:val="24"/>
          <w:szCs w:val="24"/>
        </w:rPr>
        <w:t>- Mobing je isključivo vezan za proces rada i samim tim postoje elementi koji nisu regulisani zabranom diskriminacije, a koji su od izuzetne važnosti za prim</w:t>
      </w:r>
      <w:r w:rsidR="00360844" w:rsidRPr="008A74F3">
        <w:rPr>
          <w:rFonts w:ascii="Times New Roman" w:hAnsi="Times New Roman" w:cs="Times New Roman"/>
          <w:sz w:val="24"/>
          <w:szCs w:val="24"/>
        </w:rPr>
        <w:t>j</w:t>
      </w:r>
      <w:r w:rsidRPr="008A74F3">
        <w:rPr>
          <w:rFonts w:ascii="Times New Roman" w:hAnsi="Times New Roman" w:cs="Times New Roman"/>
          <w:sz w:val="24"/>
          <w:szCs w:val="24"/>
        </w:rPr>
        <w:t>enu propisa i sankcionisanje nedozvoljenog ponašanja</w:t>
      </w:r>
      <w:r w:rsidR="00A7700D" w:rsidRPr="008A74F3">
        <w:rPr>
          <w:rFonts w:ascii="Times New Roman" w:hAnsi="Times New Roman" w:cs="Times New Roman"/>
          <w:sz w:val="24"/>
          <w:szCs w:val="24"/>
        </w:rPr>
        <w:t xml:space="preserve"> u ovom domenu</w:t>
      </w:r>
      <w:r w:rsidR="00DD1909" w:rsidRPr="008A74F3">
        <w:rPr>
          <w:rFonts w:ascii="Times New Roman" w:hAnsi="Times New Roman" w:cs="Times New Roman"/>
          <w:sz w:val="24"/>
          <w:szCs w:val="24"/>
        </w:rPr>
        <w:t>.</w:t>
      </w:r>
      <w:r w:rsidR="00D94882" w:rsidRPr="008A74F3">
        <w:rPr>
          <w:rStyle w:val="FootnoteReference"/>
          <w:rFonts w:ascii="Times New Roman" w:hAnsi="Times New Roman" w:cs="Times New Roman"/>
          <w:sz w:val="24"/>
          <w:szCs w:val="24"/>
        </w:rPr>
        <w:footnoteReference w:id="5"/>
      </w:r>
    </w:p>
    <w:p w:rsidR="00DD1909" w:rsidRPr="008A74F3" w:rsidRDefault="00DD1909" w:rsidP="00D94882">
      <w:pPr>
        <w:pStyle w:val="NoSpacing"/>
        <w:jc w:val="both"/>
        <w:rPr>
          <w:rFonts w:ascii="Times New Roman" w:hAnsi="Times New Roman" w:cs="Times New Roman"/>
          <w:sz w:val="24"/>
          <w:szCs w:val="24"/>
        </w:rPr>
      </w:pPr>
    </w:p>
    <w:p w:rsidR="00D94882" w:rsidRPr="008A74F3" w:rsidRDefault="00D94882" w:rsidP="004778C6">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 xml:space="preserve">Iz navedenog se može zaključiti da postoji realna potreba da se mobing reguliše </w:t>
      </w:r>
      <w:r w:rsidR="00285EB1" w:rsidRPr="008A74F3">
        <w:rPr>
          <w:rFonts w:ascii="Times New Roman" w:hAnsi="Times New Roman" w:cs="Times New Roman"/>
          <w:sz w:val="24"/>
          <w:szCs w:val="24"/>
        </w:rPr>
        <w:t>na poseban način, odvojeno od regulacije diskriminacije</w:t>
      </w:r>
      <w:r w:rsidRPr="008A74F3">
        <w:rPr>
          <w:rFonts w:ascii="Times New Roman" w:hAnsi="Times New Roman" w:cs="Times New Roman"/>
          <w:sz w:val="24"/>
          <w:szCs w:val="24"/>
        </w:rPr>
        <w:t>.</w:t>
      </w:r>
    </w:p>
    <w:p w:rsidR="00D94882" w:rsidRPr="008A74F3" w:rsidRDefault="00D94882" w:rsidP="008719E5">
      <w:pPr>
        <w:pStyle w:val="NoSpacing"/>
        <w:jc w:val="both"/>
        <w:rPr>
          <w:rFonts w:ascii="Times New Roman" w:hAnsi="Times New Roman" w:cs="Times New Roman"/>
          <w:sz w:val="24"/>
          <w:szCs w:val="24"/>
        </w:rPr>
      </w:pPr>
    </w:p>
    <w:p w:rsidR="00353114" w:rsidRPr="008A74F3" w:rsidRDefault="00353114" w:rsidP="008719E5">
      <w:pPr>
        <w:pStyle w:val="NoSpacing"/>
        <w:jc w:val="both"/>
        <w:rPr>
          <w:rFonts w:ascii="Times New Roman" w:hAnsi="Times New Roman" w:cs="Times New Roman"/>
          <w:sz w:val="24"/>
          <w:szCs w:val="24"/>
        </w:rPr>
      </w:pPr>
    </w:p>
    <w:p w:rsidR="00B07B51" w:rsidRPr="009F57F6" w:rsidRDefault="00542AD7" w:rsidP="008719E5">
      <w:pPr>
        <w:pStyle w:val="NoSpacing"/>
        <w:jc w:val="both"/>
        <w:rPr>
          <w:rFonts w:ascii="Times New Roman" w:hAnsi="Times New Roman" w:cs="Times New Roman"/>
          <w:sz w:val="28"/>
          <w:szCs w:val="28"/>
        </w:rPr>
      </w:pPr>
      <w:r w:rsidRPr="00542AD7">
        <w:rPr>
          <w:rFonts w:ascii="Times New Roman" w:hAnsi="Times New Roman" w:cs="Times New Roman"/>
          <w:b/>
          <w:sz w:val="28"/>
          <w:szCs w:val="28"/>
        </w:rPr>
        <w:t>PRAVNI OKVIR U BOSNI I HERCEGOVINI</w:t>
      </w:r>
    </w:p>
    <w:p w:rsidR="00FB7F76" w:rsidRPr="008A74F3" w:rsidRDefault="00FB7F76" w:rsidP="008719E5">
      <w:pPr>
        <w:pStyle w:val="NoSpacing"/>
        <w:jc w:val="both"/>
        <w:rPr>
          <w:rFonts w:ascii="Times New Roman" w:hAnsi="Times New Roman" w:cs="Times New Roman"/>
          <w:sz w:val="24"/>
          <w:szCs w:val="24"/>
        </w:rPr>
      </w:pPr>
    </w:p>
    <w:p w:rsidR="003A7469" w:rsidRPr="008A74F3" w:rsidRDefault="00361CF3" w:rsidP="001112FF">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lastRenderedPageBreak/>
        <w:t xml:space="preserve">Regulativa u Bosni i Hercegovini ne osigurava dovoljno preciznu i dovoljno sveobuhvatnu regulaciju mobinga. Na nivou Bosne </w:t>
      </w:r>
      <w:r w:rsidR="003A7469" w:rsidRPr="008A74F3">
        <w:rPr>
          <w:rFonts w:ascii="Times New Roman" w:hAnsi="Times New Roman" w:cs="Times New Roman"/>
          <w:sz w:val="24"/>
          <w:szCs w:val="24"/>
        </w:rPr>
        <w:t xml:space="preserve">i </w:t>
      </w:r>
      <w:r w:rsidRPr="008A74F3">
        <w:rPr>
          <w:rFonts w:ascii="Times New Roman" w:hAnsi="Times New Roman" w:cs="Times New Roman"/>
          <w:sz w:val="24"/>
          <w:szCs w:val="24"/>
        </w:rPr>
        <w:t>Hercegovine</w:t>
      </w:r>
      <w:r w:rsidR="003A7469" w:rsidRPr="008A74F3">
        <w:rPr>
          <w:rFonts w:ascii="Times New Roman" w:hAnsi="Times New Roman" w:cs="Times New Roman"/>
          <w:sz w:val="24"/>
          <w:szCs w:val="24"/>
        </w:rPr>
        <w:t>, mobing je regulisan Zakonom o zabrani diskriminacije</w:t>
      </w:r>
      <w:r w:rsidR="003A0704" w:rsidRPr="008A74F3">
        <w:rPr>
          <w:rStyle w:val="FootnoteReference"/>
          <w:rFonts w:ascii="Times New Roman" w:hAnsi="Times New Roman" w:cs="Times New Roman"/>
          <w:sz w:val="24"/>
          <w:szCs w:val="24"/>
        </w:rPr>
        <w:footnoteReference w:id="6"/>
      </w:r>
      <w:r w:rsidR="00A9564A" w:rsidRPr="008A74F3">
        <w:rPr>
          <w:rFonts w:ascii="Times New Roman" w:hAnsi="Times New Roman" w:cs="Times New Roman"/>
          <w:sz w:val="24"/>
          <w:szCs w:val="24"/>
        </w:rPr>
        <w:t xml:space="preserve"> i Zakonom o radu u institucijama Bosne i Hercegovine</w:t>
      </w:r>
      <w:r w:rsidR="00A9564A" w:rsidRPr="008A74F3">
        <w:rPr>
          <w:rStyle w:val="FootnoteReference"/>
          <w:rFonts w:ascii="Times New Roman" w:hAnsi="Times New Roman" w:cs="Times New Roman"/>
          <w:sz w:val="24"/>
          <w:szCs w:val="24"/>
        </w:rPr>
        <w:footnoteReference w:id="7"/>
      </w:r>
      <w:r w:rsidR="003526B0" w:rsidRPr="008A74F3">
        <w:rPr>
          <w:rFonts w:ascii="Times New Roman" w:hAnsi="Times New Roman" w:cs="Times New Roman"/>
          <w:sz w:val="24"/>
          <w:szCs w:val="24"/>
        </w:rPr>
        <w:t>.</w:t>
      </w:r>
      <w:r w:rsidR="003A7469" w:rsidRPr="008A74F3">
        <w:rPr>
          <w:rFonts w:ascii="Times New Roman" w:hAnsi="Times New Roman" w:cs="Times New Roman"/>
          <w:sz w:val="24"/>
          <w:szCs w:val="24"/>
        </w:rPr>
        <w:t xml:space="preserve"> U Republici Srpskoj mobing je predmet </w:t>
      </w:r>
      <w:r w:rsidR="008B123E" w:rsidRPr="008A74F3">
        <w:rPr>
          <w:rFonts w:ascii="Times New Roman" w:hAnsi="Times New Roman" w:cs="Times New Roman"/>
          <w:sz w:val="24"/>
          <w:szCs w:val="24"/>
        </w:rPr>
        <w:t xml:space="preserve">dodatnog </w:t>
      </w:r>
      <w:r w:rsidR="003A7469" w:rsidRPr="008A74F3">
        <w:rPr>
          <w:rFonts w:ascii="Times New Roman" w:hAnsi="Times New Roman" w:cs="Times New Roman"/>
          <w:sz w:val="24"/>
          <w:szCs w:val="24"/>
        </w:rPr>
        <w:t xml:space="preserve">regulisanja </w:t>
      </w:r>
      <w:r w:rsidR="008B123E" w:rsidRPr="008A74F3">
        <w:rPr>
          <w:rFonts w:ascii="Times New Roman" w:hAnsi="Times New Roman" w:cs="Times New Roman"/>
          <w:sz w:val="24"/>
          <w:szCs w:val="24"/>
        </w:rPr>
        <w:t xml:space="preserve">u Zakonu </w:t>
      </w:r>
      <w:r w:rsidR="003A7469" w:rsidRPr="008A74F3">
        <w:rPr>
          <w:rFonts w:ascii="Times New Roman" w:hAnsi="Times New Roman" w:cs="Times New Roman"/>
          <w:sz w:val="24"/>
          <w:szCs w:val="24"/>
        </w:rPr>
        <w:t>o radu, dok na nivou Federacije Bosne i Hercegovine ne postoje posebni propisi</w:t>
      </w:r>
      <w:r w:rsidRPr="008A74F3">
        <w:rPr>
          <w:rFonts w:ascii="Times New Roman" w:hAnsi="Times New Roman" w:cs="Times New Roman"/>
          <w:sz w:val="24"/>
          <w:szCs w:val="24"/>
        </w:rPr>
        <w:t xml:space="preserve"> o ovoj problematici</w:t>
      </w:r>
      <w:r w:rsidR="003A7469" w:rsidRPr="008A74F3">
        <w:rPr>
          <w:rFonts w:ascii="Times New Roman" w:hAnsi="Times New Roman" w:cs="Times New Roman"/>
          <w:sz w:val="24"/>
          <w:szCs w:val="24"/>
        </w:rPr>
        <w:t xml:space="preserve">. </w:t>
      </w:r>
    </w:p>
    <w:p w:rsidR="003A7469" w:rsidRPr="008A74F3" w:rsidRDefault="003A7469" w:rsidP="008719E5">
      <w:pPr>
        <w:pStyle w:val="NoSpacing"/>
        <w:jc w:val="both"/>
        <w:rPr>
          <w:rFonts w:ascii="Times New Roman" w:hAnsi="Times New Roman" w:cs="Times New Roman"/>
          <w:sz w:val="24"/>
          <w:szCs w:val="24"/>
        </w:rPr>
      </w:pPr>
    </w:p>
    <w:p w:rsidR="00361CF3" w:rsidRPr="009F57F6" w:rsidRDefault="00542AD7" w:rsidP="008719E5">
      <w:pPr>
        <w:pStyle w:val="NoSpacing"/>
        <w:jc w:val="both"/>
        <w:rPr>
          <w:rFonts w:ascii="Times New Roman" w:hAnsi="Times New Roman" w:cs="Times New Roman"/>
          <w:i/>
          <w:sz w:val="26"/>
          <w:szCs w:val="26"/>
        </w:rPr>
      </w:pPr>
      <w:r w:rsidRPr="00542AD7">
        <w:rPr>
          <w:rFonts w:ascii="Times New Roman" w:hAnsi="Times New Roman" w:cs="Times New Roman"/>
          <w:i/>
          <w:sz w:val="26"/>
          <w:szCs w:val="26"/>
        </w:rPr>
        <w:t>Definicija mobinga</w:t>
      </w:r>
    </w:p>
    <w:p w:rsidR="00FB7F76" w:rsidRPr="008A74F3" w:rsidRDefault="00023957" w:rsidP="00E76612">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Zakon o zabrani diskriminacije Bosne i Hercegovine</w:t>
      </w:r>
      <w:r w:rsidR="004E6696" w:rsidRPr="008A74F3">
        <w:rPr>
          <w:rFonts w:ascii="Times New Roman" w:hAnsi="Times New Roman" w:cs="Times New Roman"/>
          <w:sz w:val="24"/>
          <w:szCs w:val="24"/>
        </w:rPr>
        <w:t>(u daljem tekstu: ZZD Bi</w:t>
      </w:r>
      <w:r w:rsidR="00B05CAE" w:rsidRPr="008A74F3">
        <w:rPr>
          <w:rFonts w:ascii="Times New Roman" w:hAnsi="Times New Roman" w:cs="Times New Roman"/>
          <w:sz w:val="24"/>
          <w:szCs w:val="24"/>
        </w:rPr>
        <w:t xml:space="preserve">H) </w:t>
      </w:r>
      <w:r w:rsidR="008C4A49" w:rsidRPr="008A74F3">
        <w:rPr>
          <w:rFonts w:ascii="Times New Roman" w:hAnsi="Times New Roman" w:cs="Times New Roman"/>
          <w:sz w:val="24"/>
          <w:szCs w:val="24"/>
        </w:rPr>
        <w:t xml:space="preserve">reguliše mobing kao oblik diskriminacije. Član 4. </w:t>
      </w:r>
      <w:r w:rsidR="00A7700D" w:rsidRPr="008A74F3">
        <w:rPr>
          <w:rFonts w:ascii="Times New Roman" w:hAnsi="Times New Roman" w:cs="Times New Roman"/>
          <w:sz w:val="24"/>
          <w:szCs w:val="24"/>
        </w:rPr>
        <w:t>ZZD Bi</w:t>
      </w:r>
      <w:r w:rsidR="00B05CAE" w:rsidRPr="008A74F3">
        <w:rPr>
          <w:rFonts w:ascii="Times New Roman" w:hAnsi="Times New Roman" w:cs="Times New Roman"/>
          <w:sz w:val="24"/>
          <w:szCs w:val="24"/>
        </w:rPr>
        <w:t>H</w:t>
      </w:r>
      <w:r w:rsidR="008C4A49" w:rsidRPr="008A74F3">
        <w:rPr>
          <w:rFonts w:ascii="Times New Roman" w:hAnsi="Times New Roman" w:cs="Times New Roman"/>
          <w:sz w:val="24"/>
          <w:szCs w:val="24"/>
        </w:rPr>
        <w:t xml:space="preserve"> razlikuje uznemiravanje, p</w:t>
      </w:r>
      <w:r w:rsidR="00E76612" w:rsidRPr="008A74F3">
        <w:rPr>
          <w:rFonts w:ascii="Times New Roman" w:hAnsi="Times New Roman" w:cs="Times New Roman"/>
          <w:sz w:val="24"/>
          <w:szCs w:val="24"/>
        </w:rPr>
        <w:t>olno (seksualno) uznemiravanje,</w:t>
      </w:r>
      <w:r w:rsidR="008C4A49" w:rsidRPr="008A74F3">
        <w:rPr>
          <w:rFonts w:ascii="Times New Roman" w:hAnsi="Times New Roman" w:cs="Times New Roman"/>
          <w:sz w:val="24"/>
          <w:szCs w:val="24"/>
        </w:rPr>
        <w:t xml:space="preserve"> mobing</w:t>
      </w:r>
      <w:r w:rsidR="00E76612" w:rsidRPr="008A74F3">
        <w:rPr>
          <w:rFonts w:ascii="Times New Roman" w:hAnsi="Times New Roman" w:cs="Times New Roman"/>
          <w:sz w:val="24"/>
          <w:szCs w:val="24"/>
        </w:rPr>
        <w:t>, segregaciju, izdavanje naloga i podsticanje diskriminacije</w:t>
      </w:r>
      <w:r w:rsidR="008C4A49" w:rsidRPr="008A74F3">
        <w:rPr>
          <w:rFonts w:ascii="Times New Roman" w:hAnsi="Times New Roman" w:cs="Times New Roman"/>
          <w:sz w:val="24"/>
          <w:szCs w:val="24"/>
        </w:rPr>
        <w:t xml:space="preserve"> kao ostale oblike diskriminacije. </w:t>
      </w:r>
      <w:r w:rsidR="00E76612" w:rsidRPr="008A74F3">
        <w:rPr>
          <w:rFonts w:ascii="Times New Roman" w:hAnsi="Times New Roman" w:cs="Times New Roman"/>
          <w:sz w:val="24"/>
          <w:szCs w:val="24"/>
        </w:rPr>
        <w:t xml:space="preserve">Mobing je definisan </w:t>
      </w:r>
      <w:r w:rsidR="00FC5392" w:rsidRPr="008A74F3">
        <w:rPr>
          <w:rFonts w:ascii="Times New Roman" w:hAnsi="Times New Roman" w:cs="Times New Roman"/>
          <w:sz w:val="24"/>
          <w:szCs w:val="24"/>
        </w:rPr>
        <w:t xml:space="preserve">stavom 3. navedenog člana, </w:t>
      </w:r>
      <w:r w:rsidR="00E76612" w:rsidRPr="008A74F3">
        <w:rPr>
          <w:rFonts w:ascii="Times New Roman" w:hAnsi="Times New Roman" w:cs="Times New Roman"/>
          <w:sz w:val="24"/>
          <w:szCs w:val="24"/>
        </w:rPr>
        <w:t xml:space="preserve">kao </w:t>
      </w:r>
      <w:r w:rsidR="00FC5392" w:rsidRPr="008A74F3">
        <w:rPr>
          <w:rFonts w:ascii="Times New Roman" w:hAnsi="Times New Roman" w:cs="Times New Roman"/>
          <w:sz w:val="24"/>
          <w:szCs w:val="24"/>
        </w:rPr>
        <w:t>„</w:t>
      </w:r>
      <w:r w:rsidR="00E76612" w:rsidRPr="008A74F3">
        <w:rPr>
          <w:rFonts w:ascii="Times New Roman" w:hAnsi="Times New Roman" w:cs="Times New Roman"/>
          <w:sz w:val="24"/>
          <w:szCs w:val="24"/>
        </w:rPr>
        <w:t>oblik nefizičkog uznemiravanja na radnom mjestu koji podrazumijeva ponavljanje radnji koje imaju ponižavajući efekat na žrtvu čija je svrha ili posljedica degradacija radnih uslova ili profesionalnog statusa zaposlenog</w:t>
      </w:r>
      <w:r w:rsidR="00FC5392" w:rsidRPr="008A74F3">
        <w:rPr>
          <w:rFonts w:ascii="Times New Roman" w:hAnsi="Times New Roman" w:cs="Times New Roman"/>
          <w:sz w:val="24"/>
          <w:szCs w:val="24"/>
        </w:rPr>
        <w:t>“</w:t>
      </w:r>
      <w:r w:rsidR="00E76612" w:rsidRPr="008A74F3">
        <w:rPr>
          <w:rFonts w:ascii="Times New Roman" w:hAnsi="Times New Roman" w:cs="Times New Roman"/>
          <w:sz w:val="24"/>
          <w:szCs w:val="24"/>
        </w:rPr>
        <w:t xml:space="preserve">. </w:t>
      </w:r>
      <w:r w:rsidR="00FC5392" w:rsidRPr="008A74F3">
        <w:rPr>
          <w:rFonts w:ascii="Times New Roman" w:hAnsi="Times New Roman" w:cs="Times New Roman"/>
          <w:sz w:val="24"/>
          <w:szCs w:val="24"/>
        </w:rPr>
        <w:t xml:space="preserve">Ovo je jedina odredba u </w:t>
      </w:r>
      <w:r w:rsidR="004E6696" w:rsidRPr="008A74F3">
        <w:rPr>
          <w:rFonts w:ascii="Times New Roman" w:hAnsi="Times New Roman" w:cs="Times New Roman"/>
          <w:sz w:val="24"/>
          <w:szCs w:val="24"/>
        </w:rPr>
        <w:t>ZZD Bi</w:t>
      </w:r>
      <w:r w:rsidR="00B05CAE" w:rsidRPr="008A74F3">
        <w:rPr>
          <w:rFonts w:ascii="Times New Roman" w:hAnsi="Times New Roman" w:cs="Times New Roman"/>
          <w:sz w:val="24"/>
          <w:szCs w:val="24"/>
        </w:rPr>
        <w:t>H</w:t>
      </w:r>
      <w:r w:rsidR="00FC5392" w:rsidRPr="008A74F3">
        <w:rPr>
          <w:rFonts w:ascii="Times New Roman" w:hAnsi="Times New Roman" w:cs="Times New Roman"/>
          <w:sz w:val="24"/>
          <w:szCs w:val="24"/>
        </w:rPr>
        <w:t xml:space="preserve"> koja se neposredno odnosi na mobing, a samoj definiciji mogu se uputiti izv</w:t>
      </w:r>
      <w:r w:rsidR="003A2990" w:rsidRPr="008A74F3">
        <w:rPr>
          <w:rFonts w:ascii="Times New Roman" w:hAnsi="Times New Roman" w:cs="Times New Roman"/>
          <w:sz w:val="24"/>
          <w:szCs w:val="24"/>
        </w:rPr>
        <w:t>j</w:t>
      </w:r>
      <w:r w:rsidR="00FC5392" w:rsidRPr="008A74F3">
        <w:rPr>
          <w:rFonts w:ascii="Times New Roman" w:hAnsi="Times New Roman" w:cs="Times New Roman"/>
          <w:sz w:val="24"/>
          <w:szCs w:val="24"/>
        </w:rPr>
        <w:t>esne zam</w:t>
      </w:r>
      <w:r w:rsidR="00277516" w:rsidRPr="008A74F3">
        <w:rPr>
          <w:rFonts w:ascii="Times New Roman" w:hAnsi="Times New Roman" w:cs="Times New Roman"/>
          <w:sz w:val="24"/>
          <w:szCs w:val="24"/>
        </w:rPr>
        <w:t>j</w:t>
      </w:r>
      <w:r w:rsidR="00FC5392" w:rsidRPr="008A74F3">
        <w:rPr>
          <w:rFonts w:ascii="Times New Roman" w:hAnsi="Times New Roman" w:cs="Times New Roman"/>
          <w:sz w:val="24"/>
          <w:szCs w:val="24"/>
        </w:rPr>
        <w:t>erke. Pr</w:t>
      </w:r>
      <w:r w:rsidR="00277516" w:rsidRPr="008A74F3">
        <w:rPr>
          <w:rFonts w:ascii="Times New Roman" w:hAnsi="Times New Roman" w:cs="Times New Roman"/>
          <w:sz w:val="24"/>
          <w:szCs w:val="24"/>
        </w:rPr>
        <w:t>ij</w:t>
      </w:r>
      <w:r w:rsidR="00FC5392" w:rsidRPr="008A74F3">
        <w:rPr>
          <w:rFonts w:ascii="Times New Roman" w:hAnsi="Times New Roman" w:cs="Times New Roman"/>
          <w:sz w:val="24"/>
          <w:szCs w:val="24"/>
        </w:rPr>
        <w:t xml:space="preserve">e svega, </w:t>
      </w:r>
      <w:r w:rsidR="00AD7868" w:rsidRPr="008A74F3">
        <w:rPr>
          <w:rFonts w:ascii="Times New Roman" w:hAnsi="Times New Roman" w:cs="Times New Roman"/>
          <w:sz w:val="24"/>
          <w:szCs w:val="24"/>
        </w:rPr>
        <w:t>nema nikakvog određenja frekventnosti niti trajanja ponavljanja radnji koje bi se mogle smatrati mobingom. Potom, te radnje su označene kao „nefizičko uznemiravanje“</w:t>
      </w:r>
      <w:r w:rsidR="003A0704" w:rsidRPr="008A74F3">
        <w:rPr>
          <w:rFonts w:ascii="Times New Roman" w:hAnsi="Times New Roman" w:cs="Times New Roman"/>
          <w:sz w:val="24"/>
          <w:szCs w:val="24"/>
        </w:rPr>
        <w:t xml:space="preserve">,dok se </w:t>
      </w:r>
      <w:r w:rsidR="00AD7868" w:rsidRPr="008A74F3">
        <w:rPr>
          <w:rFonts w:ascii="Times New Roman" w:hAnsi="Times New Roman" w:cs="Times New Roman"/>
          <w:sz w:val="24"/>
          <w:szCs w:val="24"/>
        </w:rPr>
        <w:t>u praksi veoma često dešava da mobing pretpostavlja i fizički kontakt između žrtve i mobera</w:t>
      </w:r>
      <w:r w:rsidR="0030681E" w:rsidRPr="008A74F3">
        <w:rPr>
          <w:rFonts w:ascii="Times New Roman" w:hAnsi="Times New Roman" w:cs="Times New Roman"/>
          <w:sz w:val="24"/>
          <w:szCs w:val="24"/>
        </w:rPr>
        <w:t>,</w:t>
      </w:r>
      <w:r w:rsidR="003A0704" w:rsidRPr="008A74F3">
        <w:rPr>
          <w:rFonts w:ascii="Times New Roman" w:hAnsi="Times New Roman" w:cs="Times New Roman"/>
          <w:sz w:val="24"/>
          <w:szCs w:val="24"/>
        </w:rPr>
        <w:t xml:space="preserve">a </w:t>
      </w:r>
      <w:r w:rsidR="00AD7868" w:rsidRPr="008A74F3">
        <w:rPr>
          <w:rFonts w:ascii="Times New Roman" w:hAnsi="Times New Roman" w:cs="Times New Roman"/>
          <w:sz w:val="24"/>
          <w:szCs w:val="24"/>
        </w:rPr>
        <w:t xml:space="preserve">koji nema karakter seksualnog uznemiravanja (povlačenje za kosu, šamaranje, guranje i slično). </w:t>
      </w:r>
      <w:r w:rsidR="00230299" w:rsidRPr="008A74F3">
        <w:rPr>
          <w:rFonts w:ascii="Times New Roman" w:hAnsi="Times New Roman" w:cs="Times New Roman"/>
          <w:sz w:val="24"/>
          <w:szCs w:val="24"/>
        </w:rPr>
        <w:t>Konačno, sam cilj mobera dat je prilično usko i neprecizno, naročito kada je r</w:t>
      </w:r>
      <w:r w:rsidR="003A2990" w:rsidRPr="008A74F3">
        <w:rPr>
          <w:rFonts w:ascii="Times New Roman" w:hAnsi="Times New Roman" w:cs="Times New Roman"/>
          <w:sz w:val="24"/>
          <w:szCs w:val="24"/>
        </w:rPr>
        <w:t>ij</w:t>
      </w:r>
      <w:r w:rsidR="00230299" w:rsidRPr="008A74F3">
        <w:rPr>
          <w:rFonts w:ascii="Times New Roman" w:hAnsi="Times New Roman" w:cs="Times New Roman"/>
          <w:sz w:val="24"/>
          <w:szCs w:val="24"/>
        </w:rPr>
        <w:t>eč o tzv. emotiv</w:t>
      </w:r>
      <w:r w:rsidR="00E62095" w:rsidRPr="008A74F3">
        <w:rPr>
          <w:rFonts w:ascii="Times New Roman" w:hAnsi="Times New Roman" w:cs="Times New Roman"/>
          <w:sz w:val="24"/>
          <w:szCs w:val="24"/>
        </w:rPr>
        <w:t>nom mobingu koji je određen iz</w:t>
      </w:r>
      <w:r w:rsidR="00230299" w:rsidRPr="008A74F3">
        <w:rPr>
          <w:rFonts w:ascii="Times New Roman" w:hAnsi="Times New Roman" w:cs="Times New Roman"/>
          <w:sz w:val="24"/>
          <w:szCs w:val="24"/>
        </w:rPr>
        <w:t xml:space="preserve">razom „degradacija radnih uslova“. </w:t>
      </w:r>
    </w:p>
    <w:p w:rsidR="00E82BF8" w:rsidRPr="008A74F3" w:rsidRDefault="00E809E7" w:rsidP="00141DC0">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Zakon o radu u institucijama Bosne i Hercegovine praktično ponavlja zabranu mobinga, koji se definiše kao „specifična vrsta ponašanja na radnom mjestu, kojim jedno ili više lica sistematski, u dužem vremenskom periodu, psihički zlostavlja ili ponižava drugo lice, s ciljem ugrožavanja njegovog ugleda, časti, ljudskog dostojanstva i integriteta.“</w:t>
      </w:r>
      <w:r w:rsidR="00E65C5C" w:rsidRPr="008A74F3">
        <w:rPr>
          <w:rStyle w:val="FootnoteReference"/>
          <w:rFonts w:ascii="Times New Roman" w:hAnsi="Times New Roman" w:cs="Times New Roman"/>
          <w:sz w:val="24"/>
          <w:szCs w:val="24"/>
        </w:rPr>
        <w:footnoteReference w:id="8"/>
      </w:r>
      <w:r w:rsidR="00141DC0" w:rsidRPr="008A74F3">
        <w:rPr>
          <w:rFonts w:ascii="Times New Roman" w:hAnsi="Times New Roman" w:cs="Times New Roman"/>
          <w:sz w:val="24"/>
          <w:szCs w:val="24"/>
        </w:rPr>
        <w:t>Zakono radu Republike Srpske sadrži gotovo identičnu definiciju mobinga,</w:t>
      </w:r>
      <w:r w:rsidR="00141DC0" w:rsidRPr="008A74F3">
        <w:rPr>
          <w:rStyle w:val="FootnoteReference"/>
          <w:rFonts w:ascii="Times New Roman" w:hAnsi="Times New Roman" w:cs="Times New Roman"/>
          <w:sz w:val="24"/>
          <w:szCs w:val="24"/>
        </w:rPr>
        <w:footnoteReference w:id="9"/>
      </w:r>
      <w:r w:rsidR="00141DC0" w:rsidRPr="008A74F3">
        <w:rPr>
          <w:rFonts w:ascii="Times New Roman" w:hAnsi="Times New Roman" w:cs="Times New Roman"/>
          <w:sz w:val="24"/>
          <w:szCs w:val="24"/>
        </w:rPr>
        <w:t xml:space="preserve"> koji je i u ovom zako</w:t>
      </w:r>
      <w:r w:rsidR="009E6E4E" w:rsidRPr="008A74F3">
        <w:rPr>
          <w:rFonts w:ascii="Times New Roman" w:hAnsi="Times New Roman" w:cs="Times New Roman"/>
          <w:sz w:val="24"/>
          <w:szCs w:val="24"/>
        </w:rPr>
        <w:t>nskom tekstu regulis</w:t>
      </w:r>
      <w:r w:rsidR="00141DC0" w:rsidRPr="008A74F3">
        <w:rPr>
          <w:rFonts w:ascii="Times New Roman" w:hAnsi="Times New Roman" w:cs="Times New Roman"/>
          <w:sz w:val="24"/>
          <w:szCs w:val="24"/>
        </w:rPr>
        <w:t>an kao vrsta diskriminacije.</w:t>
      </w:r>
      <w:r w:rsidR="00361CF3" w:rsidRPr="008A74F3">
        <w:rPr>
          <w:rFonts w:ascii="Times New Roman" w:hAnsi="Times New Roman" w:cs="Times New Roman"/>
          <w:sz w:val="24"/>
          <w:szCs w:val="24"/>
        </w:rPr>
        <w:t xml:space="preserve">I ova definicija je manjkava, imajući u vidu da nema određenja kako potencijalnih radnji mobinga, tako ni preciziranja vremenskog okvira u kojem može biti izvršen. Takođe, u </w:t>
      </w:r>
      <w:r w:rsidR="003268C5" w:rsidRPr="008A74F3">
        <w:rPr>
          <w:rFonts w:ascii="Times New Roman" w:hAnsi="Times New Roman" w:cs="Times New Roman"/>
          <w:sz w:val="24"/>
          <w:szCs w:val="24"/>
        </w:rPr>
        <w:t xml:space="preserve">sva tri relevantna </w:t>
      </w:r>
      <w:r w:rsidR="00361CF3" w:rsidRPr="008A74F3">
        <w:rPr>
          <w:rFonts w:ascii="Times New Roman" w:hAnsi="Times New Roman" w:cs="Times New Roman"/>
          <w:sz w:val="24"/>
          <w:szCs w:val="24"/>
        </w:rPr>
        <w:t xml:space="preserve">zakonska teksta </w:t>
      </w:r>
      <w:r w:rsidR="003268C5" w:rsidRPr="008A74F3">
        <w:rPr>
          <w:rFonts w:ascii="Times New Roman" w:hAnsi="Times New Roman" w:cs="Times New Roman"/>
          <w:sz w:val="24"/>
          <w:szCs w:val="24"/>
        </w:rPr>
        <w:t xml:space="preserve">u BiH </w:t>
      </w:r>
      <w:r w:rsidR="00361CF3" w:rsidRPr="008A74F3">
        <w:rPr>
          <w:rFonts w:ascii="Times New Roman" w:hAnsi="Times New Roman" w:cs="Times New Roman"/>
          <w:sz w:val="24"/>
          <w:szCs w:val="24"/>
        </w:rPr>
        <w:t xml:space="preserve">je nepoznat strateški mobing kao oblik zlostavljanja na radu, budući da se ciljevi mobinga iscrpljuju </w:t>
      </w:r>
      <w:r w:rsidR="00A7700D" w:rsidRPr="008A74F3">
        <w:rPr>
          <w:rFonts w:ascii="Times New Roman" w:hAnsi="Times New Roman" w:cs="Times New Roman"/>
          <w:sz w:val="24"/>
          <w:szCs w:val="24"/>
        </w:rPr>
        <w:t xml:space="preserve">u </w:t>
      </w:r>
      <w:r w:rsidR="00361CF3" w:rsidRPr="008A74F3">
        <w:rPr>
          <w:rFonts w:ascii="Times New Roman" w:hAnsi="Times New Roman" w:cs="Times New Roman"/>
          <w:sz w:val="24"/>
          <w:szCs w:val="24"/>
        </w:rPr>
        <w:t xml:space="preserve">ponižavajućem efektu na žrtvu, odnosno u ugrožavanju ugleda, časti, ljudskog dostojanstva i integriteta. </w:t>
      </w:r>
    </w:p>
    <w:p w:rsidR="00E82BF8" w:rsidRPr="008A74F3" w:rsidRDefault="00361CF3" w:rsidP="00E82BF8">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Svakako pozitivan aspekt je to da</w:t>
      </w:r>
      <w:r w:rsidR="003268C5" w:rsidRPr="008A74F3">
        <w:rPr>
          <w:rFonts w:ascii="Times New Roman" w:hAnsi="Times New Roman" w:cs="Times New Roman"/>
          <w:sz w:val="24"/>
          <w:szCs w:val="24"/>
        </w:rPr>
        <w:t>Zakon o radu u institucijama BiH</w:t>
      </w:r>
      <w:r w:rsidR="009E6E4E" w:rsidRPr="008A74F3">
        <w:rPr>
          <w:rStyle w:val="FootnoteReference"/>
          <w:rFonts w:ascii="Times New Roman" w:hAnsi="Times New Roman" w:cs="Times New Roman"/>
          <w:sz w:val="24"/>
          <w:szCs w:val="24"/>
        </w:rPr>
        <w:footnoteReference w:id="10"/>
      </w:r>
      <w:r w:rsidR="003268C5" w:rsidRPr="008A74F3">
        <w:rPr>
          <w:rFonts w:ascii="Times New Roman" w:hAnsi="Times New Roman" w:cs="Times New Roman"/>
          <w:sz w:val="24"/>
          <w:szCs w:val="24"/>
        </w:rPr>
        <w:t xml:space="preserve">, </w:t>
      </w:r>
      <w:r w:rsidR="009E6E4E" w:rsidRPr="008A74F3">
        <w:rPr>
          <w:rFonts w:ascii="Times New Roman" w:hAnsi="Times New Roman" w:cs="Times New Roman"/>
          <w:sz w:val="24"/>
          <w:szCs w:val="24"/>
        </w:rPr>
        <w:t xml:space="preserve">kao </w:t>
      </w:r>
      <w:r w:rsidR="003268C5" w:rsidRPr="008A74F3">
        <w:rPr>
          <w:rFonts w:ascii="Times New Roman" w:hAnsi="Times New Roman" w:cs="Times New Roman"/>
          <w:sz w:val="24"/>
          <w:szCs w:val="24"/>
        </w:rPr>
        <w:t xml:space="preserve">i </w:t>
      </w:r>
      <w:r w:rsidRPr="008A74F3">
        <w:rPr>
          <w:rFonts w:ascii="Times New Roman" w:hAnsi="Times New Roman" w:cs="Times New Roman"/>
          <w:sz w:val="24"/>
          <w:szCs w:val="24"/>
        </w:rPr>
        <w:t>Zakon o radu Republike Srpske</w:t>
      </w:r>
      <w:r w:rsidR="009E6E4E" w:rsidRPr="008A74F3">
        <w:rPr>
          <w:rStyle w:val="FootnoteReference"/>
          <w:rFonts w:ascii="Times New Roman" w:hAnsi="Times New Roman" w:cs="Times New Roman"/>
          <w:sz w:val="24"/>
          <w:szCs w:val="24"/>
        </w:rPr>
        <w:footnoteReference w:id="11"/>
      </w:r>
      <w:r w:rsidRPr="008A74F3">
        <w:rPr>
          <w:rFonts w:ascii="Times New Roman" w:hAnsi="Times New Roman" w:cs="Times New Roman"/>
          <w:sz w:val="24"/>
          <w:szCs w:val="24"/>
        </w:rPr>
        <w:t xml:space="preserve"> predviđa</w:t>
      </w:r>
      <w:r w:rsidR="009E6E4E" w:rsidRPr="008A74F3">
        <w:rPr>
          <w:rFonts w:ascii="Times New Roman" w:hAnsi="Times New Roman" w:cs="Times New Roman"/>
          <w:sz w:val="24"/>
          <w:szCs w:val="24"/>
        </w:rPr>
        <w:t>ju</w:t>
      </w:r>
      <w:r w:rsidRPr="008A74F3">
        <w:rPr>
          <w:rFonts w:ascii="Times New Roman" w:hAnsi="Times New Roman" w:cs="Times New Roman"/>
          <w:sz w:val="24"/>
          <w:szCs w:val="24"/>
        </w:rPr>
        <w:t xml:space="preserve"> i preventivnu dimenziju u ovom domenu: poslodavac je prema </w:t>
      </w:r>
      <w:r w:rsidR="009E6E4E" w:rsidRPr="008A74F3">
        <w:rPr>
          <w:rFonts w:ascii="Times New Roman" w:hAnsi="Times New Roman" w:cs="Times New Roman"/>
          <w:sz w:val="24"/>
          <w:szCs w:val="24"/>
        </w:rPr>
        <w:t>ovim zakonskim rješenjima</w:t>
      </w:r>
      <w:r w:rsidRPr="008A74F3">
        <w:rPr>
          <w:rFonts w:ascii="Times New Roman" w:hAnsi="Times New Roman" w:cs="Times New Roman"/>
          <w:sz w:val="24"/>
          <w:szCs w:val="24"/>
        </w:rPr>
        <w:t xml:space="preserve"> dužan da preduzme radnje sprečavanja mobi</w:t>
      </w:r>
      <w:r w:rsidR="00A7700D" w:rsidRPr="008A74F3">
        <w:rPr>
          <w:rFonts w:ascii="Times New Roman" w:hAnsi="Times New Roman" w:cs="Times New Roman"/>
          <w:sz w:val="24"/>
          <w:szCs w:val="24"/>
        </w:rPr>
        <w:t>nga, kao i da se uzdrži odnosno</w:t>
      </w:r>
      <w:r w:rsidRPr="008A74F3">
        <w:rPr>
          <w:rFonts w:ascii="Times New Roman" w:hAnsi="Times New Roman" w:cs="Times New Roman"/>
          <w:sz w:val="24"/>
          <w:szCs w:val="24"/>
        </w:rPr>
        <w:t xml:space="preserve"> zaštiti od viktimizacije</w:t>
      </w:r>
      <w:r w:rsidR="00A7700D" w:rsidRPr="008A74F3">
        <w:rPr>
          <w:rFonts w:ascii="Times New Roman" w:hAnsi="Times New Roman" w:cs="Times New Roman"/>
          <w:sz w:val="24"/>
          <w:szCs w:val="24"/>
        </w:rPr>
        <w:t xml:space="preserve"> zaposlene</w:t>
      </w:r>
      <w:r w:rsidRPr="008A74F3">
        <w:rPr>
          <w:rFonts w:ascii="Times New Roman" w:hAnsi="Times New Roman" w:cs="Times New Roman"/>
          <w:sz w:val="24"/>
          <w:szCs w:val="24"/>
        </w:rPr>
        <w:t>.</w:t>
      </w:r>
      <w:r w:rsidR="00E82BF8" w:rsidRPr="008A74F3">
        <w:rPr>
          <w:rFonts w:ascii="Times New Roman" w:hAnsi="Times New Roman" w:cs="Times New Roman"/>
          <w:sz w:val="24"/>
          <w:szCs w:val="24"/>
        </w:rPr>
        <w:t xml:space="preserve"> Ipak, prema podacima Institucije </w:t>
      </w:r>
      <w:r w:rsidR="00277516" w:rsidRPr="008A74F3">
        <w:rPr>
          <w:rFonts w:ascii="Times New Roman" w:hAnsi="Times New Roman" w:cs="Times New Roman"/>
          <w:sz w:val="24"/>
          <w:szCs w:val="24"/>
        </w:rPr>
        <w:t xml:space="preserve">ombudsmena </w:t>
      </w:r>
      <w:r w:rsidR="00E82BF8" w:rsidRPr="008A74F3">
        <w:rPr>
          <w:rFonts w:ascii="Times New Roman" w:hAnsi="Times New Roman" w:cs="Times New Roman"/>
          <w:sz w:val="24"/>
          <w:szCs w:val="24"/>
        </w:rPr>
        <w:t>za ljudska prava BiH, samo 23% poslodavaca ima unutrašnju regulativu mobinga.</w:t>
      </w:r>
      <w:r w:rsidR="00E82BF8" w:rsidRPr="008A74F3">
        <w:rPr>
          <w:rStyle w:val="FootnoteReference"/>
          <w:rFonts w:ascii="Times New Roman" w:hAnsi="Times New Roman" w:cs="Times New Roman"/>
          <w:sz w:val="24"/>
          <w:szCs w:val="24"/>
        </w:rPr>
        <w:footnoteReference w:id="12"/>
      </w:r>
      <w:r w:rsidR="00E82BF8" w:rsidRPr="008A74F3">
        <w:rPr>
          <w:rFonts w:ascii="Times New Roman" w:hAnsi="Times New Roman" w:cs="Times New Roman"/>
          <w:sz w:val="24"/>
          <w:szCs w:val="24"/>
        </w:rPr>
        <w:t xml:space="preserve"> Pritom se zanemaruje činjenica da je situacija takva prevashodno zbog toga što poslodavci nemaju obavezu </w:t>
      </w:r>
      <w:r w:rsidR="00E82BF8" w:rsidRPr="008A74F3">
        <w:rPr>
          <w:rFonts w:ascii="Times New Roman" w:hAnsi="Times New Roman" w:cs="Times New Roman"/>
          <w:sz w:val="24"/>
          <w:szCs w:val="24"/>
        </w:rPr>
        <w:lastRenderedPageBreak/>
        <w:t xml:space="preserve">da obezbijede mehanizme interne zaštite od mobinga, jer se ZZD BiH ne bavi mobingom do </w:t>
      </w:r>
      <w:r w:rsidR="00A7700D" w:rsidRPr="008A74F3">
        <w:rPr>
          <w:rFonts w:ascii="Times New Roman" w:hAnsi="Times New Roman" w:cs="Times New Roman"/>
          <w:sz w:val="24"/>
          <w:szCs w:val="24"/>
        </w:rPr>
        <w:t xml:space="preserve">potrebnih </w:t>
      </w:r>
      <w:r w:rsidR="00E82BF8" w:rsidRPr="008A74F3">
        <w:rPr>
          <w:rFonts w:ascii="Times New Roman" w:hAnsi="Times New Roman" w:cs="Times New Roman"/>
          <w:sz w:val="24"/>
          <w:szCs w:val="24"/>
        </w:rPr>
        <w:t>detalja.</w:t>
      </w:r>
    </w:p>
    <w:p w:rsidR="00361CF3" w:rsidRPr="008A74F3" w:rsidRDefault="00361CF3" w:rsidP="00BB1E6F">
      <w:pPr>
        <w:pStyle w:val="NoSpacing"/>
        <w:jc w:val="both"/>
        <w:rPr>
          <w:rFonts w:ascii="Times New Roman" w:hAnsi="Times New Roman" w:cs="Times New Roman"/>
          <w:sz w:val="24"/>
          <w:szCs w:val="24"/>
        </w:rPr>
      </w:pPr>
    </w:p>
    <w:p w:rsidR="003268C5" w:rsidRPr="009F57F6" w:rsidRDefault="00542AD7" w:rsidP="009C246F">
      <w:pPr>
        <w:pStyle w:val="NoSpacing"/>
        <w:jc w:val="both"/>
        <w:rPr>
          <w:rFonts w:ascii="Times New Roman" w:hAnsi="Times New Roman" w:cs="Times New Roman"/>
          <w:i/>
          <w:sz w:val="26"/>
          <w:szCs w:val="26"/>
        </w:rPr>
      </w:pPr>
      <w:r w:rsidRPr="00542AD7">
        <w:rPr>
          <w:rFonts w:ascii="Times New Roman" w:hAnsi="Times New Roman" w:cs="Times New Roman"/>
          <w:i/>
          <w:sz w:val="26"/>
          <w:szCs w:val="26"/>
        </w:rPr>
        <w:t>Postupak zaštite</w:t>
      </w:r>
    </w:p>
    <w:p w:rsidR="002A652B" w:rsidRPr="008A74F3" w:rsidRDefault="00E62095" w:rsidP="009A3832">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Postupak za zaštitu od mobinga regulisan je na istov</w:t>
      </w:r>
      <w:r w:rsidR="00277516" w:rsidRPr="008A74F3">
        <w:rPr>
          <w:rFonts w:ascii="Times New Roman" w:hAnsi="Times New Roman" w:cs="Times New Roman"/>
          <w:sz w:val="24"/>
          <w:szCs w:val="24"/>
        </w:rPr>
        <w:t>j</w:t>
      </w:r>
      <w:r w:rsidRPr="008A74F3">
        <w:rPr>
          <w:rFonts w:ascii="Times New Roman" w:hAnsi="Times New Roman" w:cs="Times New Roman"/>
          <w:sz w:val="24"/>
          <w:szCs w:val="24"/>
        </w:rPr>
        <w:t xml:space="preserve">etan način kao i kod ostalih vrsta diskriminacije koje su kao takve određene </w:t>
      </w:r>
      <w:r w:rsidR="00B05CAE" w:rsidRPr="008A74F3">
        <w:rPr>
          <w:rFonts w:ascii="Times New Roman" w:hAnsi="Times New Roman" w:cs="Times New Roman"/>
          <w:sz w:val="24"/>
          <w:szCs w:val="24"/>
        </w:rPr>
        <w:t xml:space="preserve">ZZD </w:t>
      </w:r>
      <w:r w:rsidR="00361CF3" w:rsidRPr="008A74F3">
        <w:rPr>
          <w:rFonts w:ascii="Times New Roman" w:hAnsi="Times New Roman" w:cs="Times New Roman"/>
          <w:sz w:val="24"/>
          <w:szCs w:val="24"/>
        </w:rPr>
        <w:t>BiH</w:t>
      </w:r>
      <w:r w:rsidRPr="008A74F3">
        <w:rPr>
          <w:rFonts w:ascii="Times New Roman" w:hAnsi="Times New Roman" w:cs="Times New Roman"/>
          <w:sz w:val="24"/>
          <w:szCs w:val="24"/>
        </w:rPr>
        <w:t>. Žrtva mobinga može podn</w:t>
      </w:r>
      <w:r w:rsidR="00277516" w:rsidRPr="008A74F3">
        <w:rPr>
          <w:rFonts w:ascii="Times New Roman" w:hAnsi="Times New Roman" w:cs="Times New Roman"/>
          <w:sz w:val="24"/>
          <w:szCs w:val="24"/>
        </w:rPr>
        <w:t>ij</w:t>
      </w:r>
      <w:r w:rsidRPr="008A74F3">
        <w:rPr>
          <w:rFonts w:ascii="Times New Roman" w:hAnsi="Times New Roman" w:cs="Times New Roman"/>
          <w:sz w:val="24"/>
          <w:szCs w:val="24"/>
        </w:rPr>
        <w:t xml:space="preserve">eti žalbu </w:t>
      </w:r>
      <w:r w:rsidR="00277516" w:rsidRPr="008A74F3">
        <w:rPr>
          <w:rFonts w:ascii="Times New Roman" w:hAnsi="Times New Roman" w:cs="Times New Roman"/>
          <w:sz w:val="24"/>
          <w:szCs w:val="24"/>
        </w:rPr>
        <w:t xml:space="preserve">ombudsmenu </w:t>
      </w:r>
      <w:r w:rsidRPr="008A74F3">
        <w:rPr>
          <w:rFonts w:ascii="Times New Roman" w:hAnsi="Times New Roman" w:cs="Times New Roman"/>
          <w:sz w:val="24"/>
          <w:szCs w:val="24"/>
        </w:rPr>
        <w:t xml:space="preserve">Bosne i Hercegovine, koji tim povodom može pokrenuti postupak istraživanja, ili stranama u sporu </w:t>
      </w:r>
      <w:r w:rsidR="004E6696" w:rsidRPr="008A74F3">
        <w:rPr>
          <w:rFonts w:ascii="Times New Roman" w:hAnsi="Times New Roman" w:cs="Times New Roman"/>
          <w:sz w:val="24"/>
          <w:szCs w:val="24"/>
        </w:rPr>
        <w:t xml:space="preserve">predložiti </w:t>
      </w:r>
      <w:r w:rsidRPr="008A74F3">
        <w:rPr>
          <w:rFonts w:ascii="Times New Roman" w:hAnsi="Times New Roman" w:cs="Times New Roman"/>
          <w:sz w:val="24"/>
          <w:szCs w:val="24"/>
        </w:rPr>
        <w:t xml:space="preserve">medijaciju, kao i </w:t>
      </w:r>
      <w:r w:rsidR="004E6696" w:rsidRPr="008A74F3">
        <w:rPr>
          <w:rFonts w:ascii="Times New Roman" w:hAnsi="Times New Roman" w:cs="Times New Roman"/>
          <w:sz w:val="24"/>
          <w:szCs w:val="24"/>
        </w:rPr>
        <w:t>pokrenuti</w:t>
      </w:r>
      <w:r w:rsidRPr="008A74F3">
        <w:rPr>
          <w:rFonts w:ascii="Times New Roman" w:hAnsi="Times New Roman" w:cs="Times New Roman"/>
          <w:sz w:val="24"/>
          <w:szCs w:val="24"/>
        </w:rPr>
        <w:t xml:space="preserve"> i učestv</w:t>
      </w:r>
      <w:r w:rsidR="004E6696" w:rsidRPr="008A74F3">
        <w:rPr>
          <w:rFonts w:ascii="Times New Roman" w:hAnsi="Times New Roman" w:cs="Times New Roman"/>
          <w:sz w:val="24"/>
          <w:szCs w:val="24"/>
        </w:rPr>
        <w:t>ovati</w:t>
      </w:r>
      <w:r w:rsidRPr="008A74F3">
        <w:rPr>
          <w:rFonts w:ascii="Times New Roman" w:hAnsi="Times New Roman" w:cs="Times New Roman"/>
          <w:sz w:val="24"/>
          <w:szCs w:val="24"/>
        </w:rPr>
        <w:t xml:space="preserve"> u prekršajnom postupku povodom počinjenog mobinga.</w:t>
      </w:r>
      <w:r w:rsidRPr="008A74F3">
        <w:rPr>
          <w:rStyle w:val="FootnoteReference"/>
          <w:rFonts w:ascii="Times New Roman" w:hAnsi="Times New Roman" w:cs="Times New Roman"/>
          <w:sz w:val="24"/>
          <w:szCs w:val="24"/>
        </w:rPr>
        <w:footnoteReference w:id="13"/>
      </w:r>
      <w:r w:rsidRPr="008A74F3">
        <w:rPr>
          <w:rFonts w:ascii="Times New Roman" w:hAnsi="Times New Roman" w:cs="Times New Roman"/>
          <w:sz w:val="24"/>
          <w:szCs w:val="24"/>
        </w:rPr>
        <w:t xml:space="preserve"> Žrtva mobinga može pokrenuti parnični ili upravni postupak.</w:t>
      </w:r>
      <w:r w:rsidRPr="008A74F3">
        <w:rPr>
          <w:rStyle w:val="FootnoteReference"/>
          <w:rFonts w:ascii="Times New Roman" w:hAnsi="Times New Roman" w:cs="Times New Roman"/>
          <w:sz w:val="24"/>
          <w:szCs w:val="24"/>
        </w:rPr>
        <w:footnoteReference w:id="14"/>
      </w:r>
      <w:r w:rsidR="009D740F" w:rsidRPr="008A74F3">
        <w:rPr>
          <w:rFonts w:ascii="Times New Roman" w:hAnsi="Times New Roman" w:cs="Times New Roman"/>
          <w:sz w:val="24"/>
          <w:szCs w:val="24"/>
        </w:rPr>
        <w:t xml:space="preserve"> Tužbom se u parničnom postupku može tražiti utvrđenje da je došlo do mobinga, zabrana daljeg preduzimanja spornih radnji kao i uklanjanje posl</w:t>
      </w:r>
      <w:r w:rsidR="00360844" w:rsidRPr="008A74F3">
        <w:rPr>
          <w:rFonts w:ascii="Times New Roman" w:hAnsi="Times New Roman" w:cs="Times New Roman"/>
          <w:sz w:val="24"/>
          <w:szCs w:val="24"/>
        </w:rPr>
        <w:t>j</w:t>
      </w:r>
      <w:r w:rsidR="009D740F" w:rsidRPr="008A74F3">
        <w:rPr>
          <w:rFonts w:ascii="Times New Roman" w:hAnsi="Times New Roman" w:cs="Times New Roman"/>
          <w:sz w:val="24"/>
          <w:szCs w:val="24"/>
        </w:rPr>
        <w:t xml:space="preserve">edica mobinga, naknada materijalne i nematerijalne štete, </w:t>
      </w:r>
      <w:r w:rsidR="004E6696" w:rsidRPr="008A74F3">
        <w:rPr>
          <w:rFonts w:ascii="Times New Roman" w:hAnsi="Times New Roman" w:cs="Times New Roman"/>
          <w:sz w:val="24"/>
          <w:szCs w:val="24"/>
        </w:rPr>
        <w:t>te</w:t>
      </w:r>
      <w:r w:rsidR="009D740F" w:rsidRPr="008A74F3">
        <w:rPr>
          <w:rFonts w:ascii="Times New Roman" w:hAnsi="Times New Roman" w:cs="Times New Roman"/>
          <w:sz w:val="24"/>
          <w:szCs w:val="24"/>
        </w:rPr>
        <w:t xml:space="preserve"> objavljivanje presude u medijima. Nadležan je sud opšte nadležnost</w:t>
      </w:r>
      <w:r w:rsidR="006550C1">
        <w:rPr>
          <w:rFonts w:ascii="Times New Roman" w:hAnsi="Times New Roman" w:cs="Times New Roman"/>
          <w:sz w:val="24"/>
          <w:szCs w:val="24"/>
        </w:rPr>
        <w:t>i</w:t>
      </w:r>
      <w:r w:rsidR="009D740F" w:rsidRPr="008A74F3">
        <w:rPr>
          <w:rFonts w:ascii="Times New Roman" w:hAnsi="Times New Roman" w:cs="Times New Roman"/>
          <w:sz w:val="24"/>
          <w:szCs w:val="24"/>
        </w:rPr>
        <w:t xml:space="preserve"> a revizija je uv</w:t>
      </w:r>
      <w:r w:rsidR="00360844" w:rsidRPr="008A74F3">
        <w:rPr>
          <w:rFonts w:ascii="Times New Roman" w:hAnsi="Times New Roman" w:cs="Times New Roman"/>
          <w:sz w:val="24"/>
          <w:szCs w:val="24"/>
        </w:rPr>
        <w:t>ij</w:t>
      </w:r>
      <w:r w:rsidR="009D740F" w:rsidRPr="008A74F3">
        <w:rPr>
          <w:rFonts w:ascii="Times New Roman" w:hAnsi="Times New Roman" w:cs="Times New Roman"/>
          <w:sz w:val="24"/>
          <w:szCs w:val="24"/>
        </w:rPr>
        <w:t xml:space="preserve">ek dozvoljena. </w:t>
      </w:r>
      <w:r w:rsidR="00D51CFC" w:rsidRPr="008A74F3">
        <w:rPr>
          <w:rFonts w:ascii="Times New Roman" w:hAnsi="Times New Roman" w:cs="Times New Roman"/>
          <w:sz w:val="24"/>
          <w:szCs w:val="24"/>
        </w:rPr>
        <w:t>Teret dokazivanja se prebacuje na tuženog, ukoliko tužilac „potkr</w:t>
      </w:r>
      <w:r w:rsidR="00277516" w:rsidRPr="008A74F3">
        <w:rPr>
          <w:rFonts w:ascii="Times New Roman" w:hAnsi="Times New Roman" w:cs="Times New Roman"/>
          <w:sz w:val="24"/>
          <w:szCs w:val="24"/>
        </w:rPr>
        <w:t>ij</w:t>
      </w:r>
      <w:r w:rsidR="00D51CFC" w:rsidRPr="008A74F3">
        <w:rPr>
          <w:rFonts w:ascii="Times New Roman" w:hAnsi="Times New Roman" w:cs="Times New Roman"/>
          <w:sz w:val="24"/>
          <w:szCs w:val="24"/>
        </w:rPr>
        <w:t>epi navode da je zabrana</w:t>
      </w:r>
      <w:r w:rsidR="009A3832" w:rsidRPr="008A74F3">
        <w:rPr>
          <w:rFonts w:ascii="Times New Roman" w:hAnsi="Times New Roman" w:cs="Times New Roman"/>
          <w:sz w:val="24"/>
          <w:szCs w:val="24"/>
        </w:rPr>
        <w:t xml:space="preserve"> diskriminacije</w:t>
      </w:r>
      <w:r w:rsidR="00D51CFC" w:rsidRPr="008A74F3">
        <w:rPr>
          <w:rFonts w:ascii="Times New Roman" w:hAnsi="Times New Roman" w:cs="Times New Roman"/>
          <w:sz w:val="24"/>
          <w:szCs w:val="24"/>
        </w:rPr>
        <w:t xml:space="preserve"> prekršena“</w:t>
      </w:r>
      <w:r w:rsidR="002B3420" w:rsidRPr="008A74F3">
        <w:rPr>
          <w:rFonts w:ascii="Times New Roman" w:hAnsi="Times New Roman" w:cs="Times New Roman"/>
          <w:sz w:val="24"/>
          <w:szCs w:val="24"/>
        </w:rPr>
        <w:t>.</w:t>
      </w:r>
      <w:r w:rsidR="00D51CFC" w:rsidRPr="008A74F3">
        <w:rPr>
          <w:rFonts w:ascii="Times New Roman" w:hAnsi="Times New Roman" w:cs="Times New Roman"/>
          <w:sz w:val="24"/>
          <w:szCs w:val="24"/>
        </w:rPr>
        <w:t>Učešće trećih lica u parnici je dozvoljeno na strani tužioca, ukoliko se radi o t</w:t>
      </w:r>
      <w:r w:rsidR="00277516" w:rsidRPr="008A74F3">
        <w:rPr>
          <w:rFonts w:ascii="Times New Roman" w:hAnsi="Times New Roman" w:cs="Times New Roman"/>
          <w:sz w:val="24"/>
          <w:szCs w:val="24"/>
        </w:rPr>
        <w:t>ij</w:t>
      </w:r>
      <w:r w:rsidR="00D51CFC" w:rsidRPr="008A74F3">
        <w:rPr>
          <w:rFonts w:ascii="Times New Roman" w:hAnsi="Times New Roman" w:cs="Times New Roman"/>
          <w:sz w:val="24"/>
          <w:szCs w:val="24"/>
        </w:rPr>
        <w:t>elu, organizaciji, ustanovi, udruženju ili drugom licu koje se u okviru svoje d</w:t>
      </w:r>
      <w:r w:rsidR="00277516" w:rsidRPr="008A74F3">
        <w:rPr>
          <w:rFonts w:ascii="Times New Roman" w:hAnsi="Times New Roman" w:cs="Times New Roman"/>
          <w:sz w:val="24"/>
          <w:szCs w:val="24"/>
        </w:rPr>
        <w:t>j</w:t>
      </w:r>
      <w:r w:rsidR="00D51CFC" w:rsidRPr="008A74F3">
        <w:rPr>
          <w:rFonts w:ascii="Times New Roman" w:hAnsi="Times New Roman" w:cs="Times New Roman"/>
          <w:sz w:val="24"/>
          <w:szCs w:val="24"/>
        </w:rPr>
        <w:t>elatnosti bavi zaštitom od diskriminacije lica ili grupe lica o čijim se pravima odlučuje u postupku.</w:t>
      </w:r>
      <w:r w:rsidR="004E6696" w:rsidRPr="008A74F3">
        <w:rPr>
          <w:rFonts w:ascii="Times New Roman" w:hAnsi="Times New Roman" w:cs="Times New Roman"/>
          <w:sz w:val="24"/>
          <w:szCs w:val="24"/>
        </w:rPr>
        <w:t>ZZD Bi</w:t>
      </w:r>
      <w:r w:rsidR="00B05CAE" w:rsidRPr="008A74F3">
        <w:rPr>
          <w:rFonts w:ascii="Times New Roman" w:hAnsi="Times New Roman" w:cs="Times New Roman"/>
          <w:sz w:val="24"/>
          <w:szCs w:val="24"/>
        </w:rPr>
        <w:t>H</w:t>
      </w:r>
      <w:r w:rsidR="009A3832" w:rsidRPr="008A74F3">
        <w:rPr>
          <w:rFonts w:ascii="Times New Roman" w:hAnsi="Times New Roman" w:cs="Times New Roman"/>
          <w:sz w:val="24"/>
          <w:szCs w:val="24"/>
        </w:rPr>
        <w:t xml:space="preserve"> predviđa i zaštitu od viktimizacije lica koje je prijavilo diskriminaciju ili učestvovalo u pravnom postupku za zaštitu od diskriminacije.</w:t>
      </w:r>
      <w:r w:rsidR="009D740F" w:rsidRPr="008A74F3">
        <w:rPr>
          <w:rFonts w:ascii="Times New Roman" w:hAnsi="Times New Roman" w:cs="Times New Roman"/>
          <w:sz w:val="24"/>
          <w:szCs w:val="24"/>
        </w:rPr>
        <w:t>Rok za podnošenje tužbe je tri mjeseca od dana saznanja o učinjenoj povredi prava, a najduže jednu godinu od dana učinjenja povrede. Rok za podnošenje zahtjeva za reviziju je tri mjeseca od dana uručenja drugostepene presude.</w:t>
      </w:r>
      <w:r w:rsidR="009D740F" w:rsidRPr="008A74F3">
        <w:rPr>
          <w:rStyle w:val="FootnoteReference"/>
          <w:rFonts w:ascii="Times New Roman" w:hAnsi="Times New Roman" w:cs="Times New Roman"/>
          <w:sz w:val="24"/>
          <w:szCs w:val="24"/>
        </w:rPr>
        <w:footnoteReference w:id="15"/>
      </w:r>
    </w:p>
    <w:p w:rsidR="00F27650" w:rsidRPr="008A74F3" w:rsidRDefault="004E6696" w:rsidP="00361CF3">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Ipak, č</w:t>
      </w:r>
      <w:r w:rsidR="00E62095" w:rsidRPr="008A74F3">
        <w:rPr>
          <w:rFonts w:ascii="Times New Roman" w:hAnsi="Times New Roman" w:cs="Times New Roman"/>
          <w:sz w:val="24"/>
          <w:szCs w:val="24"/>
        </w:rPr>
        <w:t xml:space="preserve">ini se da </w:t>
      </w:r>
      <w:r w:rsidR="008375F5" w:rsidRPr="008A74F3">
        <w:rPr>
          <w:rFonts w:ascii="Times New Roman" w:hAnsi="Times New Roman" w:cs="Times New Roman"/>
          <w:sz w:val="24"/>
          <w:szCs w:val="24"/>
        </w:rPr>
        <w:t>je</w:t>
      </w:r>
      <w:r w:rsidR="002B3420" w:rsidRPr="008A74F3">
        <w:rPr>
          <w:rFonts w:ascii="Times New Roman" w:hAnsi="Times New Roman" w:cs="Times New Roman"/>
          <w:sz w:val="24"/>
          <w:szCs w:val="24"/>
        </w:rPr>
        <w:t xml:space="preserve"> mobing svojevrsno „strano t</w:t>
      </w:r>
      <w:r w:rsidR="00277516" w:rsidRPr="008A74F3">
        <w:rPr>
          <w:rFonts w:ascii="Times New Roman" w:hAnsi="Times New Roman" w:cs="Times New Roman"/>
          <w:sz w:val="24"/>
          <w:szCs w:val="24"/>
        </w:rPr>
        <w:t>ij</w:t>
      </w:r>
      <w:r w:rsidR="002B3420" w:rsidRPr="008A74F3">
        <w:rPr>
          <w:rFonts w:ascii="Times New Roman" w:hAnsi="Times New Roman" w:cs="Times New Roman"/>
          <w:sz w:val="24"/>
          <w:szCs w:val="24"/>
        </w:rPr>
        <w:t>elo“</w:t>
      </w:r>
      <w:r w:rsidR="008375F5" w:rsidRPr="008A74F3">
        <w:rPr>
          <w:rFonts w:ascii="Times New Roman" w:hAnsi="Times New Roman" w:cs="Times New Roman"/>
          <w:sz w:val="24"/>
          <w:szCs w:val="24"/>
        </w:rPr>
        <w:t xml:space="preserve"> u </w:t>
      </w:r>
      <w:r w:rsidR="00E62095" w:rsidRPr="008A74F3">
        <w:rPr>
          <w:rFonts w:ascii="Times New Roman" w:hAnsi="Times New Roman" w:cs="Times New Roman"/>
          <w:sz w:val="24"/>
          <w:szCs w:val="24"/>
        </w:rPr>
        <w:t>tekst</w:t>
      </w:r>
      <w:r w:rsidR="008375F5" w:rsidRPr="008A74F3">
        <w:rPr>
          <w:rFonts w:ascii="Times New Roman" w:hAnsi="Times New Roman" w:cs="Times New Roman"/>
          <w:sz w:val="24"/>
          <w:szCs w:val="24"/>
        </w:rPr>
        <w:t>u</w:t>
      </w:r>
      <w:r w:rsidR="002B3420" w:rsidRPr="008A74F3">
        <w:rPr>
          <w:rFonts w:ascii="Times New Roman" w:hAnsi="Times New Roman" w:cs="Times New Roman"/>
          <w:sz w:val="24"/>
          <w:szCs w:val="24"/>
        </w:rPr>
        <w:t xml:space="preserve">ZZD BiH. Ne </w:t>
      </w:r>
      <w:r w:rsidR="008375F5" w:rsidRPr="008A74F3">
        <w:rPr>
          <w:rFonts w:ascii="Times New Roman" w:hAnsi="Times New Roman" w:cs="Times New Roman"/>
          <w:sz w:val="24"/>
          <w:szCs w:val="24"/>
        </w:rPr>
        <w:t>postoje odredbe prilagođene specifičnostima mobinga, kao ni r</w:t>
      </w:r>
      <w:r w:rsidR="00760184" w:rsidRPr="008A74F3">
        <w:rPr>
          <w:rFonts w:ascii="Times New Roman" w:hAnsi="Times New Roman" w:cs="Times New Roman"/>
          <w:sz w:val="24"/>
          <w:szCs w:val="24"/>
        </w:rPr>
        <w:t>j</w:t>
      </w:r>
      <w:r w:rsidR="008375F5" w:rsidRPr="008A74F3">
        <w:rPr>
          <w:rFonts w:ascii="Times New Roman" w:hAnsi="Times New Roman" w:cs="Times New Roman"/>
          <w:sz w:val="24"/>
          <w:szCs w:val="24"/>
        </w:rPr>
        <w:t>ešenja koja bi imala za cilj la</w:t>
      </w:r>
      <w:r w:rsidR="00112B92" w:rsidRPr="008A74F3">
        <w:rPr>
          <w:rFonts w:ascii="Times New Roman" w:hAnsi="Times New Roman" w:cs="Times New Roman"/>
          <w:sz w:val="24"/>
          <w:szCs w:val="24"/>
        </w:rPr>
        <w:t>kšu i efikasniju zaštitu žrtava</w:t>
      </w:r>
      <w:r w:rsidR="003D066B" w:rsidRPr="008A74F3">
        <w:rPr>
          <w:rFonts w:ascii="Times New Roman" w:hAnsi="Times New Roman" w:cs="Times New Roman"/>
          <w:sz w:val="24"/>
          <w:szCs w:val="24"/>
        </w:rPr>
        <w:t>, kao što je slučaj sa zakonskim r</w:t>
      </w:r>
      <w:r w:rsidR="00760184" w:rsidRPr="008A74F3">
        <w:rPr>
          <w:rFonts w:ascii="Times New Roman" w:hAnsi="Times New Roman" w:cs="Times New Roman"/>
          <w:sz w:val="24"/>
          <w:szCs w:val="24"/>
        </w:rPr>
        <w:t>j</w:t>
      </w:r>
      <w:r w:rsidR="003D066B" w:rsidRPr="008A74F3">
        <w:rPr>
          <w:rFonts w:ascii="Times New Roman" w:hAnsi="Times New Roman" w:cs="Times New Roman"/>
          <w:sz w:val="24"/>
          <w:szCs w:val="24"/>
        </w:rPr>
        <w:t>ešenj</w:t>
      </w:r>
      <w:r w:rsidRPr="008A74F3">
        <w:rPr>
          <w:rFonts w:ascii="Times New Roman" w:hAnsi="Times New Roman" w:cs="Times New Roman"/>
          <w:sz w:val="24"/>
          <w:szCs w:val="24"/>
        </w:rPr>
        <w:t>ima</w:t>
      </w:r>
      <w:r w:rsidR="003D066B" w:rsidRPr="008A74F3">
        <w:rPr>
          <w:rFonts w:ascii="Times New Roman" w:hAnsi="Times New Roman" w:cs="Times New Roman"/>
          <w:sz w:val="24"/>
          <w:szCs w:val="24"/>
        </w:rPr>
        <w:t xml:space="preserve"> u Republici Srbiji</w:t>
      </w:r>
      <w:r w:rsidR="00C90410" w:rsidRPr="008A74F3">
        <w:rPr>
          <w:rFonts w:ascii="Times New Roman" w:hAnsi="Times New Roman" w:cs="Times New Roman"/>
          <w:sz w:val="24"/>
          <w:szCs w:val="24"/>
        </w:rPr>
        <w:t>, koja su elaborirana u nastavku teksta</w:t>
      </w:r>
      <w:r w:rsidR="008375F5" w:rsidRPr="008A74F3">
        <w:rPr>
          <w:rFonts w:ascii="Times New Roman" w:hAnsi="Times New Roman" w:cs="Times New Roman"/>
          <w:sz w:val="24"/>
          <w:szCs w:val="24"/>
        </w:rPr>
        <w:t xml:space="preserve">. </w:t>
      </w:r>
      <w:r w:rsidR="007C7521" w:rsidRPr="008A74F3">
        <w:rPr>
          <w:rFonts w:ascii="Times New Roman" w:hAnsi="Times New Roman" w:cs="Times New Roman"/>
          <w:sz w:val="24"/>
          <w:szCs w:val="24"/>
        </w:rPr>
        <w:t>Pored toga, m</w:t>
      </w:r>
      <w:r w:rsidR="009A3832" w:rsidRPr="008A74F3">
        <w:rPr>
          <w:rFonts w:ascii="Times New Roman" w:hAnsi="Times New Roman" w:cs="Times New Roman"/>
          <w:sz w:val="24"/>
          <w:szCs w:val="24"/>
        </w:rPr>
        <w:t>noga r</w:t>
      </w:r>
      <w:r w:rsidR="00760184" w:rsidRPr="008A74F3">
        <w:rPr>
          <w:rFonts w:ascii="Times New Roman" w:hAnsi="Times New Roman" w:cs="Times New Roman"/>
          <w:sz w:val="24"/>
          <w:szCs w:val="24"/>
        </w:rPr>
        <w:t>j</w:t>
      </w:r>
      <w:r w:rsidR="009A3832" w:rsidRPr="008A74F3">
        <w:rPr>
          <w:rFonts w:ascii="Times New Roman" w:hAnsi="Times New Roman" w:cs="Times New Roman"/>
          <w:sz w:val="24"/>
          <w:szCs w:val="24"/>
        </w:rPr>
        <w:t>ešenja</w:t>
      </w:r>
      <w:r w:rsidR="00C90410" w:rsidRPr="008A74F3">
        <w:rPr>
          <w:rFonts w:ascii="Times New Roman" w:hAnsi="Times New Roman" w:cs="Times New Roman"/>
          <w:sz w:val="24"/>
          <w:szCs w:val="24"/>
        </w:rPr>
        <w:t xml:space="preserve"> u ZZD BiH</w:t>
      </w:r>
      <w:r w:rsidR="009A3832" w:rsidRPr="008A74F3">
        <w:rPr>
          <w:rFonts w:ascii="Times New Roman" w:hAnsi="Times New Roman" w:cs="Times New Roman"/>
          <w:sz w:val="24"/>
          <w:szCs w:val="24"/>
        </w:rPr>
        <w:t>, kao što su kolektivna tužba, testeri, statistički metod, učešće trećih lica na strani tužioca u parnici – neće biti upotr</w:t>
      </w:r>
      <w:r w:rsidR="00277516" w:rsidRPr="008A74F3">
        <w:rPr>
          <w:rFonts w:ascii="Times New Roman" w:hAnsi="Times New Roman" w:cs="Times New Roman"/>
          <w:sz w:val="24"/>
          <w:szCs w:val="24"/>
        </w:rPr>
        <w:t>ij</w:t>
      </w:r>
      <w:r w:rsidR="009A3832" w:rsidRPr="008A74F3">
        <w:rPr>
          <w:rFonts w:ascii="Times New Roman" w:hAnsi="Times New Roman" w:cs="Times New Roman"/>
          <w:sz w:val="24"/>
          <w:szCs w:val="24"/>
        </w:rPr>
        <w:t>ebljena u parnici povodom zaštite od mobinga</w:t>
      </w:r>
      <w:r w:rsidR="003D066B" w:rsidRPr="008A74F3">
        <w:rPr>
          <w:rFonts w:ascii="Times New Roman" w:hAnsi="Times New Roman" w:cs="Times New Roman"/>
          <w:sz w:val="24"/>
          <w:szCs w:val="24"/>
        </w:rPr>
        <w:t xml:space="preserve"> jer </w:t>
      </w:r>
      <w:r w:rsidR="00C90410" w:rsidRPr="008A74F3">
        <w:rPr>
          <w:rFonts w:ascii="Times New Roman" w:hAnsi="Times New Roman" w:cs="Times New Roman"/>
          <w:sz w:val="24"/>
          <w:szCs w:val="24"/>
        </w:rPr>
        <w:t>ne odgovaraju specifičnoj prirodi mobinga</w:t>
      </w:r>
      <w:r w:rsidR="009A3832" w:rsidRPr="008A74F3">
        <w:rPr>
          <w:rFonts w:ascii="Times New Roman" w:hAnsi="Times New Roman" w:cs="Times New Roman"/>
          <w:sz w:val="24"/>
          <w:szCs w:val="24"/>
        </w:rPr>
        <w:t xml:space="preserve">. </w:t>
      </w:r>
    </w:p>
    <w:p w:rsidR="007407FE" w:rsidRPr="008A74F3" w:rsidRDefault="00340028" w:rsidP="00835F6F">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 xml:space="preserve">Prema Zakonu o radu Republike Srpske, žrtva takođe </w:t>
      </w:r>
      <w:r w:rsidR="00666BEC" w:rsidRPr="008A74F3">
        <w:rPr>
          <w:rFonts w:ascii="Times New Roman" w:hAnsi="Times New Roman" w:cs="Times New Roman"/>
          <w:sz w:val="24"/>
          <w:szCs w:val="24"/>
        </w:rPr>
        <w:t>može pokrenuti parnicu povodom mobinga</w:t>
      </w:r>
      <w:r w:rsidR="002B3420" w:rsidRPr="008A74F3">
        <w:rPr>
          <w:rFonts w:ascii="Times New Roman" w:hAnsi="Times New Roman" w:cs="Times New Roman"/>
          <w:sz w:val="24"/>
          <w:szCs w:val="24"/>
        </w:rPr>
        <w:t>. P</w:t>
      </w:r>
      <w:r w:rsidR="00666BEC" w:rsidRPr="008A74F3">
        <w:rPr>
          <w:rFonts w:ascii="Times New Roman" w:hAnsi="Times New Roman" w:cs="Times New Roman"/>
          <w:sz w:val="24"/>
          <w:szCs w:val="24"/>
        </w:rPr>
        <w:t xml:space="preserve">redviđeno je </w:t>
      </w:r>
      <w:r w:rsidR="002B3420" w:rsidRPr="008A74F3">
        <w:rPr>
          <w:rFonts w:ascii="Times New Roman" w:hAnsi="Times New Roman" w:cs="Times New Roman"/>
          <w:sz w:val="24"/>
          <w:szCs w:val="24"/>
        </w:rPr>
        <w:t xml:space="preserve">i </w:t>
      </w:r>
      <w:r w:rsidR="00666BEC" w:rsidRPr="008A74F3">
        <w:rPr>
          <w:rFonts w:ascii="Times New Roman" w:hAnsi="Times New Roman" w:cs="Times New Roman"/>
          <w:sz w:val="24"/>
          <w:szCs w:val="24"/>
        </w:rPr>
        <w:t xml:space="preserve">prebacivanje tereta dokazivanja, definisano na sličan način kao u </w:t>
      </w:r>
      <w:r w:rsidR="007C7521" w:rsidRPr="008A74F3">
        <w:rPr>
          <w:rFonts w:ascii="Times New Roman" w:hAnsi="Times New Roman" w:cs="Times New Roman"/>
          <w:sz w:val="24"/>
          <w:szCs w:val="24"/>
        </w:rPr>
        <w:t>ZZD Bi</w:t>
      </w:r>
      <w:r w:rsidR="00B05CAE" w:rsidRPr="008A74F3">
        <w:rPr>
          <w:rFonts w:ascii="Times New Roman" w:hAnsi="Times New Roman" w:cs="Times New Roman"/>
          <w:sz w:val="24"/>
          <w:szCs w:val="24"/>
        </w:rPr>
        <w:t>H</w:t>
      </w:r>
      <w:r w:rsidR="00666BEC" w:rsidRPr="008A74F3">
        <w:rPr>
          <w:rFonts w:ascii="Times New Roman" w:hAnsi="Times New Roman" w:cs="Times New Roman"/>
          <w:sz w:val="24"/>
          <w:szCs w:val="24"/>
        </w:rPr>
        <w:t xml:space="preserve">. </w:t>
      </w:r>
      <w:r w:rsidR="00B37861" w:rsidRPr="008A74F3">
        <w:rPr>
          <w:rFonts w:ascii="Times New Roman" w:hAnsi="Times New Roman" w:cs="Times New Roman"/>
          <w:sz w:val="24"/>
          <w:szCs w:val="24"/>
        </w:rPr>
        <w:t xml:space="preserve">Slično kao i u ZZD BiH, generalno </w:t>
      </w:r>
      <w:r w:rsidR="00666BEC" w:rsidRPr="008A74F3">
        <w:rPr>
          <w:rFonts w:ascii="Times New Roman" w:hAnsi="Times New Roman" w:cs="Times New Roman"/>
          <w:sz w:val="24"/>
          <w:szCs w:val="24"/>
        </w:rPr>
        <w:t xml:space="preserve">gledano, odredbe o mobingu u samom tekstu nisu razrađene, niti se mobingu posvećuje </w:t>
      </w:r>
      <w:r w:rsidR="002B3420" w:rsidRPr="008A74F3">
        <w:rPr>
          <w:rFonts w:ascii="Times New Roman" w:hAnsi="Times New Roman" w:cs="Times New Roman"/>
          <w:sz w:val="24"/>
          <w:szCs w:val="24"/>
        </w:rPr>
        <w:t xml:space="preserve">značajnija </w:t>
      </w:r>
      <w:r w:rsidR="00666BEC" w:rsidRPr="008A74F3">
        <w:rPr>
          <w:rFonts w:ascii="Times New Roman" w:hAnsi="Times New Roman" w:cs="Times New Roman"/>
          <w:sz w:val="24"/>
          <w:szCs w:val="24"/>
        </w:rPr>
        <w:t>pažnja.</w:t>
      </w:r>
    </w:p>
    <w:p w:rsidR="00F27650" w:rsidRPr="008A74F3" w:rsidRDefault="007407FE" w:rsidP="00835F6F">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Može se</w:t>
      </w:r>
      <w:r w:rsidR="00C90410" w:rsidRPr="008A74F3">
        <w:rPr>
          <w:rFonts w:ascii="Times New Roman" w:hAnsi="Times New Roman" w:cs="Times New Roman"/>
          <w:sz w:val="24"/>
          <w:szCs w:val="24"/>
        </w:rPr>
        <w:t>,</w:t>
      </w:r>
      <w:r w:rsidRPr="008A74F3">
        <w:rPr>
          <w:rFonts w:ascii="Times New Roman" w:hAnsi="Times New Roman" w:cs="Times New Roman"/>
          <w:sz w:val="24"/>
          <w:szCs w:val="24"/>
        </w:rPr>
        <w:t xml:space="preserve"> dakle</w:t>
      </w:r>
      <w:r w:rsidR="00C90410" w:rsidRPr="008A74F3">
        <w:rPr>
          <w:rFonts w:ascii="Times New Roman" w:hAnsi="Times New Roman" w:cs="Times New Roman"/>
          <w:sz w:val="24"/>
          <w:szCs w:val="24"/>
        </w:rPr>
        <w:t>,</w:t>
      </w:r>
      <w:r w:rsidRPr="008A74F3">
        <w:rPr>
          <w:rFonts w:ascii="Times New Roman" w:hAnsi="Times New Roman" w:cs="Times New Roman"/>
          <w:sz w:val="24"/>
          <w:szCs w:val="24"/>
        </w:rPr>
        <w:t xml:space="preserve"> zaključiti da </w:t>
      </w:r>
      <w:r w:rsidR="001A4000" w:rsidRPr="008A74F3">
        <w:rPr>
          <w:rFonts w:ascii="Times New Roman" w:hAnsi="Times New Roman" w:cs="Times New Roman"/>
          <w:sz w:val="24"/>
          <w:szCs w:val="24"/>
        </w:rPr>
        <w:t>u Bosni i Hercegovini postoje pravne osnove zaštite od mobinga. One se</w:t>
      </w:r>
      <w:r w:rsidR="007C7521" w:rsidRPr="008A74F3">
        <w:rPr>
          <w:rFonts w:ascii="Times New Roman" w:hAnsi="Times New Roman" w:cs="Times New Roman"/>
          <w:sz w:val="24"/>
          <w:szCs w:val="24"/>
        </w:rPr>
        <w:t>,</w:t>
      </w:r>
      <w:r w:rsidR="001A4000" w:rsidRPr="008A74F3">
        <w:rPr>
          <w:rFonts w:ascii="Times New Roman" w:hAnsi="Times New Roman" w:cs="Times New Roman"/>
          <w:sz w:val="24"/>
          <w:szCs w:val="24"/>
        </w:rPr>
        <w:t xml:space="preserve"> međutim</w:t>
      </w:r>
      <w:r w:rsidR="007C7521" w:rsidRPr="008A74F3">
        <w:rPr>
          <w:rFonts w:ascii="Times New Roman" w:hAnsi="Times New Roman" w:cs="Times New Roman"/>
          <w:sz w:val="24"/>
          <w:szCs w:val="24"/>
        </w:rPr>
        <w:t>,</w:t>
      </w:r>
      <w:r w:rsidR="001A4000" w:rsidRPr="008A74F3">
        <w:rPr>
          <w:rFonts w:ascii="Times New Roman" w:hAnsi="Times New Roman" w:cs="Times New Roman"/>
          <w:sz w:val="24"/>
          <w:szCs w:val="24"/>
        </w:rPr>
        <w:t xml:space="preserve"> ne mogu posmatrati kao izgrađen sistem, budući da se vezuju za institut diskriminacije i da zakonska r</w:t>
      </w:r>
      <w:r w:rsidR="00760184" w:rsidRPr="008A74F3">
        <w:rPr>
          <w:rFonts w:ascii="Times New Roman" w:hAnsi="Times New Roman" w:cs="Times New Roman"/>
          <w:sz w:val="24"/>
          <w:szCs w:val="24"/>
        </w:rPr>
        <w:t>j</w:t>
      </w:r>
      <w:r w:rsidR="001A4000" w:rsidRPr="008A74F3">
        <w:rPr>
          <w:rFonts w:ascii="Times New Roman" w:hAnsi="Times New Roman" w:cs="Times New Roman"/>
          <w:sz w:val="24"/>
          <w:szCs w:val="24"/>
        </w:rPr>
        <w:t>ešenja ne odgovaraju svim situacijama koje se javljaju u praksi</w:t>
      </w:r>
      <w:r w:rsidR="00C90410" w:rsidRPr="008A74F3">
        <w:rPr>
          <w:rFonts w:ascii="Times New Roman" w:hAnsi="Times New Roman" w:cs="Times New Roman"/>
          <w:sz w:val="24"/>
          <w:szCs w:val="24"/>
        </w:rPr>
        <w:t>, niti uzimaju u obzir sve specifičnosti mobinga kao pojave</w:t>
      </w:r>
      <w:r w:rsidR="001A4000" w:rsidRPr="008A74F3">
        <w:rPr>
          <w:rFonts w:ascii="Times New Roman" w:hAnsi="Times New Roman" w:cs="Times New Roman"/>
          <w:sz w:val="24"/>
          <w:szCs w:val="24"/>
        </w:rPr>
        <w:t>.</w:t>
      </w:r>
    </w:p>
    <w:p w:rsidR="00666BEC" w:rsidRPr="008A74F3" w:rsidRDefault="00666BEC" w:rsidP="00835F6F">
      <w:pPr>
        <w:pStyle w:val="NoSpacing"/>
        <w:ind w:firstLine="720"/>
        <w:jc w:val="both"/>
        <w:rPr>
          <w:rFonts w:ascii="Times New Roman" w:hAnsi="Times New Roman" w:cs="Times New Roman"/>
          <w:sz w:val="24"/>
          <w:szCs w:val="24"/>
        </w:rPr>
      </w:pPr>
    </w:p>
    <w:p w:rsidR="00FB7F76" w:rsidRPr="008A74F3" w:rsidRDefault="00FB7F76" w:rsidP="008719E5">
      <w:pPr>
        <w:pStyle w:val="NoSpacing"/>
        <w:jc w:val="both"/>
        <w:rPr>
          <w:rFonts w:ascii="Times New Roman" w:hAnsi="Times New Roman" w:cs="Times New Roman"/>
          <w:sz w:val="24"/>
          <w:szCs w:val="24"/>
        </w:rPr>
      </w:pPr>
    </w:p>
    <w:p w:rsidR="00B07B51" w:rsidRPr="009F57F6" w:rsidRDefault="00542AD7" w:rsidP="008719E5">
      <w:pPr>
        <w:pStyle w:val="NoSpacing"/>
        <w:jc w:val="both"/>
        <w:rPr>
          <w:rFonts w:ascii="Times New Roman" w:hAnsi="Times New Roman" w:cs="Times New Roman"/>
          <w:sz w:val="28"/>
          <w:szCs w:val="28"/>
        </w:rPr>
      </w:pPr>
      <w:r w:rsidRPr="00542AD7">
        <w:rPr>
          <w:rFonts w:ascii="Times New Roman" w:hAnsi="Times New Roman" w:cs="Times New Roman"/>
          <w:b/>
          <w:sz w:val="28"/>
          <w:szCs w:val="28"/>
        </w:rPr>
        <w:t>PRIMJER DOBRE PRAKSE: ZAKONODAVSTVO U SRBIJI INJEGOVA PRIMJENA</w:t>
      </w:r>
    </w:p>
    <w:p w:rsidR="00924B90" w:rsidRPr="008A74F3" w:rsidRDefault="00924B90" w:rsidP="003526B0">
      <w:pPr>
        <w:pStyle w:val="NoSpacing"/>
        <w:jc w:val="both"/>
        <w:rPr>
          <w:rFonts w:ascii="Times New Roman" w:hAnsi="Times New Roman" w:cs="Times New Roman"/>
          <w:sz w:val="24"/>
          <w:szCs w:val="24"/>
        </w:rPr>
      </w:pPr>
    </w:p>
    <w:p w:rsidR="00703977" w:rsidRPr="008A74F3" w:rsidRDefault="00570390" w:rsidP="005323A1">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lastRenderedPageBreak/>
        <w:t>U Republici Srbiji, mobing je regulisan Zakonom o sprečavanju zlostavljanja na radu</w:t>
      </w:r>
      <w:r w:rsidRPr="008A74F3">
        <w:rPr>
          <w:rStyle w:val="FootnoteReference"/>
          <w:rFonts w:ascii="Times New Roman" w:hAnsi="Times New Roman" w:cs="Times New Roman"/>
          <w:sz w:val="24"/>
          <w:szCs w:val="24"/>
        </w:rPr>
        <w:footnoteReference w:id="16"/>
      </w:r>
      <w:r w:rsidR="00A568FD" w:rsidRPr="008A74F3">
        <w:rPr>
          <w:rFonts w:ascii="Times New Roman" w:hAnsi="Times New Roman" w:cs="Times New Roman"/>
          <w:sz w:val="24"/>
          <w:szCs w:val="24"/>
        </w:rPr>
        <w:t xml:space="preserve"> (u daljem tekstu: ZSZR RS)</w:t>
      </w:r>
      <w:r w:rsidRPr="008A74F3">
        <w:rPr>
          <w:rFonts w:ascii="Times New Roman" w:hAnsi="Times New Roman" w:cs="Times New Roman"/>
          <w:sz w:val="24"/>
          <w:szCs w:val="24"/>
        </w:rPr>
        <w:t>.</w:t>
      </w:r>
      <w:r w:rsidR="00F34CF7" w:rsidRPr="008A74F3">
        <w:rPr>
          <w:rFonts w:ascii="Times New Roman" w:hAnsi="Times New Roman" w:cs="Times New Roman"/>
          <w:sz w:val="24"/>
          <w:szCs w:val="24"/>
        </w:rPr>
        <w:t xml:space="preserve"> Pravni režim zaštite od zlostavljanja na radu u potpunosti je odvojen od zaštite od diskriminacije.</w:t>
      </w:r>
      <w:r w:rsidRPr="008A74F3">
        <w:rPr>
          <w:rFonts w:ascii="Times New Roman" w:hAnsi="Times New Roman" w:cs="Times New Roman"/>
          <w:sz w:val="24"/>
          <w:szCs w:val="24"/>
        </w:rPr>
        <w:t xml:space="preserve"> Pod zlostavljanjem na radu se </w:t>
      </w:r>
      <w:r w:rsidR="003B7B11" w:rsidRPr="008A74F3">
        <w:rPr>
          <w:rFonts w:ascii="Times New Roman" w:hAnsi="Times New Roman" w:cs="Times New Roman"/>
          <w:sz w:val="24"/>
          <w:szCs w:val="24"/>
        </w:rPr>
        <w:t>smatrasvako aktivno ili pasivno ponašanje prema zaposlenom ili grupi zaposlenih kod poslodavca koje se ponavlja, a koje za cilj ima ili predstavlja povredu dostojanstva, ugleda, ličnog i profesionalnog integriteta, zdravlja, položaja zaposlenog i koje izaziva strah ili stvara neprijateljsko, ponižavajuće ili uvredljivo okruženje, pogoršava uslove rada ili dovodi do toga da se zaposleni izoluje ili navede da na sopstvenu inicijativu raskine radni odnos ili otkaže ugovor o radu ili drugi ugovor.</w:t>
      </w:r>
      <w:r w:rsidR="00234F4D" w:rsidRPr="008A74F3">
        <w:rPr>
          <w:rFonts w:ascii="Times New Roman" w:hAnsi="Times New Roman" w:cs="Times New Roman"/>
          <w:sz w:val="24"/>
          <w:szCs w:val="24"/>
        </w:rPr>
        <w:t xml:space="preserve"> Pojam zlostavljanja na radu, odnosno mobinga, na ovaj način dobija </w:t>
      </w:r>
      <w:r w:rsidR="007C7521" w:rsidRPr="008A74F3">
        <w:rPr>
          <w:rFonts w:ascii="Times New Roman" w:hAnsi="Times New Roman" w:cs="Times New Roman"/>
          <w:sz w:val="24"/>
          <w:szCs w:val="24"/>
        </w:rPr>
        <w:t xml:space="preserve">odgovarajuće </w:t>
      </w:r>
      <w:r w:rsidR="00234F4D" w:rsidRPr="008A74F3">
        <w:rPr>
          <w:rFonts w:ascii="Times New Roman" w:hAnsi="Times New Roman" w:cs="Times New Roman"/>
          <w:sz w:val="24"/>
          <w:szCs w:val="24"/>
        </w:rPr>
        <w:t>zaokruženje i odvaja se od diskriminacije – za postojanje mobinga nije potreban motiv izražen u postojanju ličnog svojstva žrtve. Naprotiv, zlostavljanje postoji uv</w:t>
      </w:r>
      <w:r w:rsidR="00360844" w:rsidRPr="008A74F3">
        <w:rPr>
          <w:rFonts w:ascii="Times New Roman" w:hAnsi="Times New Roman" w:cs="Times New Roman"/>
          <w:sz w:val="24"/>
          <w:szCs w:val="24"/>
        </w:rPr>
        <w:t>ij</w:t>
      </w:r>
      <w:r w:rsidR="00234F4D" w:rsidRPr="008A74F3">
        <w:rPr>
          <w:rFonts w:ascii="Times New Roman" w:hAnsi="Times New Roman" w:cs="Times New Roman"/>
          <w:sz w:val="24"/>
          <w:szCs w:val="24"/>
        </w:rPr>
        <w:t>ek kada postoji posl</w:t>
      </w:r>
      <w:r w:rsidR="00360844" w:rsidRPr="008A74F3">
        <w:rPr>
          <w:rFonts w:ascii="Times New Roman" w:hAnsi="Times New Roman" w:cs="Times New Roman"/>
          <w:sz w:val="24"/>
          <w:szCs w:val="24"/>
        </w:rPr>
        <w:t>j</w:t>
      </w:r>
      <w:r w:rsidR="00234F4D" w:rsidRPr="008A74F3">
        <w:rPr>
          <w:rFonts w:ascii="Times New Roman" w:hAnsi="Times New Roman" w:cs="Times New Roman"/>
          <w:sz w:val="24"/>
          <w:szCs w:val="24"/>
        </w:rPr>
        <w:t xml:space="preserve">edica, dok motivacija izvršioca nije relevantna. Takođe, </w:t>
      </w:r>
      <w:r w:rsidR="005A7F5A" w:rsidRPr="008A74F3">
        <w:rPr>
          <w:rFonts w:ascii="Times New Roman" w:hAnsi="Times New Roman" w:cs="Times New Roman"/>
          <w:sz w:val="24"/>
          <w:szCs w:val="24"/>
        </w:rPr>
        <w:t>zakon sankcioniše svako aktivno ili pasivno ponašanje</w:t>
      </w:r>
      <w:r w:rsidR="00956785" w:rsidRPr="008A74F3">
        <w:rPr>
          <w:rFonts w:ascii="Times New Roman" w:hAnsi="Times New Roman" w:cs="Times New Roman"/>
          <w:sz w:val="24"/>
          <w:szCs w:val="24"/>
        </w:rPr>
        <w:t>,</w:t>
      </w:r>
      <w:r w:rsidR="005A7F5A" w:rsidRPr="008A74F3">
        <w:rPr>
          <w:rFonts w:ascii="Times New Roman" w:hAnsi="Times New Roman" w:cs="Times New Roman"/>
          <w:sz w:val="24"/>
          <w:szCs w:val="24"/>
        </w:rPr>
        <w:t xml:space="preserve"> čime se normiraju i specifične situacije u kojima nečinjenje može predstavljati radnju zlostavljanja (na prim</w:t>
      </w:r>
      <w:r w:rsidR="00360844" w:rsidRPr="008A74F3">
        <w:rPr>
          <w:rFonts w:ascii="Times New Roman" w:hAnsi="Times New Roman" w:cs="Times New Roman"/>
          <w:sz w:val="24"/>
          <w:szCs w:val="24"/>
        </w:rPr>
        <w:t>j</w:t>
      </w:r>
      <w:r w:rsidR="005A7F5A" w:rsidRPr="008A74F3">
        <w:rPr>
          <w:rFonts w:ascii="Times New Roman" w:hAnsi="Times New Roman" w:cs="Times New Roman"/>
          <w:sz w:val="24"/>
          <w:szCs w:val="24"/>
        </w:rPr>
        <w:t>er, uskraćivanje radnih zadataka zaposlenom sa ciljem da se njegov rad obesmisli a radno m</w:t>
      </w:r>
      <w:r w:rsidR="00360844" w:rsidRPr="008A74F3">
        <w:rPr>
          <w:rFonts w:ascii="Times New Roman" w:hAnsi="Times New Roman" w:cs="Times New Roman"/>
          <w:sz w:val="24"/>
          <w:szCs w:val="24"/>
        </w:rPr>
        <w:t>j</w:t>
      </w:r>
      <w:r w:rsidR="005A7F5A" w:rsidRPr="008A74F3">
        <w:rPr>
          <w:rFonts w:ascii="Times New Roman" w:hAnsi="Times New Roman" w:cs="Times New Roman"/>
          <w:sz w:val="24"/>
          <w:szCs w:val="24"/>
        </w:rPr>
        <w:t xml:space="preserve">esto </w:t>
      </w:r>
      <w:r w:rsidR="00C25673" w:rsidRPr="008A74F3">
        <w:rPr>
          <w:rFonts w:ascii="Times New Roman" w:hAnsi="Times New Roman" w:cs="Times New Roman"/>
          <w:sz w:val="24"/>
          <w:szCs w:val="24"/>
        </w:rPr>
        <w:t xml:space="preserve">prikaže </w:t>
      </w:r>
      <w:r w:rsidR="005A7F5A" w:rsidRPr="008A74F3">
        <w:rPr>
          <w:rFonts w:ascii="Times New Roman" w:hAnsi="Times New Roman" w:cs="Times New Roman"/>
          <w:sz w:val="24"/>
          <w:szCs w:val="24"/>
        </w:rPr>
        <w:t xml:space="preserve">kao nepotrebno – takozvani </w:t>
      </w:r>
      <w:r w:rsidR="001112FF" w:rsidRPr="008A74F3">
        <w:rPr>
          <w:rFonts w:ascii="Times New Roman" w:hAnsi="Times New Roman" w:cs="Times New Roman"/>
          <w:sz w:val="24"/>
          <w:szCs w:val="24"/>
        </w:rPr>
        <w:t>„</w:t>
      </w:r>
      <w:r w:rsidR="005A7F5A" w:rsidRPr="008A74F3">
        <w:rPr>
          <w:rFonts w:ascii="Times New Roman" w:hAnsi="Times New Roman" w:cs="Times New Roman"/>
          <w:sz w:val="24"/>
          <w:szCs w:val="24"/>
        </w:rPr>
        <w:t>mobing praznog stola</w:t>
      </w:r>
      <w:r w:rsidR="001112FF" w:rsidRPr="008A74F3">
        <w:rPr>
          <w:rFonts w:ascii="Times New Roman" w:hAnsi="Times New Roman" w:cs="Times New Roman"/>
          <w:sz w:val="24"/>
          <w:szCs w:val="24"/>
        </w:rPr>
        <w:t>“</w:t>
      </w:r>
      <w:r w:rsidR="005A7F5A" w:rsidRPr="008A74F3">
        <w:rPr>
          <w:rFonts w:ascii="Times New Roman" w:hAnsi="Times New Roman" w:cs="Times New Roman"/>
          <w:sz w:val="24"/>
          <w:szCs w:val="24"/>
        </w:rPr>
        <w:t xml:space="preserve">). </w:t>
      </w:r>
    </w:p>
    <w:p w:rsidR="00234F4D" w:rsidRPr="008A74F3" w:rsidRDefault="005A7F5A" w:rsidP="005323A1">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 xml:space="preserve">Pojam zlostavljanja postavljen je široko, tako da se </w:t>
      </w:r>
      <w:r w:rsidR="00360844" w:rsidRPr="008A74F3">
        <w:rPr>
          <w:rFonts w:ascii="Times New Roman" w:hAnsi="Times New Roman" w:cs="Times New Roman"/>
          <w:sz w:val="24"/>
          <w:szCs w:val="24"/>
        </w:rPr>
        <w:t xml:space="preserve">obuhvati </w:t>
      </w:r>
      <w:r w:rsidRPr="008A74F3">
        <w:rPr>
          <w:rFonts w:ascii="Times New Roman" w:hAnsi="Times New Roman" w:cs="Times New Roman"/>
          <w:sz w:val="24"/>
          <w:szCs w:val="24"/>
        </w:rPr>
        <w:t>i horizontalni i vertikalni mobing – dakle, svi odnosi između zaposlenih bez obzira na njihov međusobni (hijerarhijski) položaj kod poslodavca. Naročito je kvalitetno r</w:t>
      </w:r>
      <w:r w:rsidR="00360844" w:rsidRPr="008A74F3">
        <w:rPr>
          <w:rFonts w:ascii="Times New Roman" w:hAnsi="Times New Roman" w:cs="Times New Roman"/>
          <w:sz w:val="24"/>
          <w:szCs w:val="24"/>
        </w:rPr>
        <w:t>j</w:t>
      </w:r>
      <w:r w:rsidRPr="008A74F3">
        <w:rPr>
          <w:rFonts w:ascii="Times New Roman" w:hAnsi="Times New Roman" w:cs="Times New Roman"/>
          <w:sz w:val="24"/>
          <w:szCs w:val="24"/>
        </w:rPr>
        <w:t>ešenje koje predviđa potencijalne posl</w:t>
      </w:r>
      <w:r w:rsidR="00360844" w:rsidRPr="008A74F3">
        <w:rPr>
          <w:rFonts w:ascii="Times New Roman" w:hAnsi="Times New Roman" w:cs="Times New Roman"/>
          <w:sz w:val="24"/>
          <w:szCs w:val="24"/>
        </w:rPr>
        <w:t>j</w:t>
      </w:r>
      <w:r w:rsidRPr="008A74F3">
        <w:rPr>
          <w:rFonts w:ascii="Times New Roman" w:hAnsi="Times New Roman" w:cs="Times New Roman"/>
          <w:sz w:val="24"/>
          <w:szCs w:val="24"/>
        </w:rPr>
        <w:t>edice zlostavljanja, među kojima se posebno ističe situacija iznuđenog otkaza koja je veoma česta u uporednoj praksi</w:t>
      </w:r>
      <w:r w:rsidR="007C7521" w:rsidRPr="008A74F3">
        <w:rPr>
          <w:rFonts w:ascii="Times New Roman" w:hAnsi="Times New Roman" w:cs="Times New Roman"/>
          <w:sz w:val="24"/>
          <w:szCs w:val="24"/>
        </w:rPr>
        <w:t>,</w:t>
      </w:r>
      <w:r w:rsidRPr="008A74F3">
        <w:rPr>
          <w:rFonts w:ascii="Times New Roman" w:hAnsi="Times New Roman" w:cs="Times New Roman"/>
          <w:sz w:val="24"/>
          <w:szCs w:val="24"/>
        </w:rPr>
        <w:t xml:space="preserve"> a sastoji se u strateškom mobiranju zaposlenog dok on sam ne otkaže ugovor o radu</w:t>
      </w:r>
      <w:r w:rsidR="007465D5" w:rsidRPr="008A74F3">
        <w:rPr>
          <w:rFonts w:ascii="Times New Roman" w:hAnsi="Times New Roman" w:cs="Times New Roman"/>
          <w:sz w:val="24"/>
          <w:szCs w:val="24"/>
        </w:rPr>
        <w:t>,</w:t>
      </w:r>
      <w:r w:rsidRPr="008A74F3">
        <w:rPr>
          <w:rFonts w:ascii="Times New Roman" w:hAnsi="Times New Roman" w:cs="Times New Roman"/>
          <w:sz w:val="24"/>
          <w:szCs w:val="24"/>
        </w:rPr>
        <w:t xml:space="preserve"> jer ne može da</w:t>
      </w:r>
      <w:r w:rsidR="007465D5" w:rsidRPr="008A74F3">
        <w:rPr>
          <w:rFonts w:ascii="Times New Roman" w:hAnsi="Times New Roman" w:cs="Times New Roman"/>
          <w:sz w:val="24"/>
          <w:szCs w:val="24"/>
        </w:rPr>
        <w:t xml:space="preserve"> izdrži nepovoljnu radnu atmosferu koja je stvorena zlostavljanjem na radu</w:t>
      </w:r>
      <w:r w:rsidR="003526B0" w:rsidRPr="008A74F3">
        <w:rPr>
          <w:rFonts w:ascii="Times New Roman" w:hAnsi="Times New Roman" w:cs="Times New Roman"/>
          <w:sz w:val="24"/>
          <w:szCs w:val="24"/>
        </w:rPr>
        <w:t>.</w:t>
      </w:r>
    </w:p>
    <w:p w:rsidR="00FB7F76" w:rsidRPr="008A74F3" w:rsidRDefault="006F46BC" w:rsidP="005323A1">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Ovakva definicija</w:t>
      </w:r>
      <w:r w:rsidR="007C7521" w:rsidRPr="008A74F3">
        <w:rPr>
          <w:rFonts w:ascii="Times New Roman" w:hAnsi="Times New Roman" w:cs="Times New Roman"/>
          <w:sz w:val="24"/>
          <w:szCs w:val="24"/>
        </w:rPr>
        <w:t>,</w:t>
      </w:r>
      <w:r w:rsidR="00E809E7" w:rsidRPr="008A74F3">
        <w:rPr>
          <w:rFonts w:ascii="Times New Roman" w:hAnsi="Times New Roman" w:cs="Times New Roman"/>
          <w:sz w:val="24"/>
          <w:szCs w:val="24"/>
        </w:rPr>
        <w:t>međutim</w:t>
      </w:r>
      <w:r w:rsidR="007C7521" w:rsidRPr="008A74F3">
        <w:rPr>
          <w:rFonts w:ascii="Times New Roman" w:hAnsi="Times New Roman" w:cs="Times New Roman"/>
          <w:sz w:val="24"/>
          <w:szCs w:val="24"/>
        </w:rPr>
        <w:t>,</w:t>
      </w:r>
      <w:r w:rsidRPr="008A74F3">
        <w:rPr>
          <w:rFonts w:ascii="Times New Roman" w:hAnsi="Times New Roman" w:cs="Times New Roman"/>
          <w:sz w:val="24"/>
          <w:szCs w:val="24"/>
        </w:rPr>
        <w:t xml:space="preserve">trpi </w:t>
      </w:r>
      <w:r w:rsidR="004F5C85" w:rsidRPr="008A74F3">
        <w:rPr>
          <w:rFonts w:ascii="Times New Roman" w:hAnsi="Times New Roman" w:cs="Times New Roman"/>
          <w:sz w:val="24"/>
          <w:szCs w:val="24"/>
        </w:rPr>
        <w:t xml:space="preserve">i </w:t>
      </w:r>
      <w:r w:rsidRPr="008A74F3">
        <w:rPr>
          <w:rFonts w:ascii="Times New Roman" w:hAnsi="Times New Roman" w:cs="Times New Roman"/>
          <w:sz w:val="24"/>
          <w:szCs w:val="24"/>
        </w:rPr>
        <w:t>izv</w:t>
      </w:r>
      <w:r w:rsidR="00360844" w:rsidRPr="008A74F3">
        <w:rPr>
          <w:rFonts w:ascii="Times New Roman" w:hAnsi="Times New Roman" w:cs="Times New Roman"/>
          <w:sz w:val="24"/>
          <w:szCs w:val="24"/>
        </w:rPr>
        <w:t>j</w:t>
      </w:r>
      <w:r w:rsidRPr="008A74F3">
        <w:rPr>
          <w:rFonts w:ascii="Times New Roman" w:hAnsi="Times New Roman" w:cs="Times New Roman"/>
          <w:sz w:val="24"/>
          <w:szCs w:val="24"/>
        </w:rPr>
        <w:t xml:space="preserve">esne kritike. </w:t>
      </w:r>
      <w:r w:rsidR="00B06D03" w:rsidRPr="008A74F3">
        <w:rPr>
          <w:rFonts w:ascii="Times New Roman" w:hAnsi="Times New Roman" w:cs="Times New Roman"/>
          <w:sz w:val="24"/>
          <w:szCs w:val="24"/>
        </w:rPr>
        <w:t>Nije bliže određeno minimalno trajanje radnji zlostavljanja – govori se samo o ponavljanju, tako da nije jasno o kojem vremenskom okviru je r</w:t>
      </w:r>
      <w:r w:rsidR="00360844" w:rsidRPr="008A74F3">
        <w:rPr>
          <w:rFonts w:ascii="Times New Roman" w:hAnsi="Times New Roman" w:cs="Times New Roman"/>
          <w:sz w:val="24"/>
          <w:szCs w:val="24"/>
        </w:rPr>
        <w:t>ij</w:t>
      </w:r>
      <w:r w:rsidR="00B06D03" w:rsidRPr="008A74F3">
        <w:rPr>
          <w:rFonts w:ascii="Times New Roman" w:hAnsi="Times New Roman" w:cs="Times New Roman"/>
          <w:sz w:val="24"/>
          <w:szCs w:val="24"/>
        </w:rPr>
        <w:t>eč</w:t>
      </w:r>
      <w:r w:rsidR="00956785" w:rsidRPr="008A74F3">
        <w:rPr>
          <w:rFonts w:ascii="Times New Roman" w:hAnsi="Times New Roman" w:cs="Times New Roman"/>
          <w:sz w:val="24"/>
          <w:szCs w:val="24"/>
        </w:rPr>
        <w:t>. O</w:t>
      </w:r>
      <w:r w:rsidR="00B06D03" w:rsidRPr="008A74F3">
        <w:rPr>
          <w:rFonts w:ascii="Times New Roman" w:hAnsi="Times New Roman" w:cs="Times New Roman"/>
          <w:sz w:val="24"/>
          <w:szCs w:val="24"/>
        </w:rPr>
        <w:t xml:space="preserve"> tome će sud voditi računa u svakom pojedinačnom slučaju, a posebno imajući u vidu druge okolnosti (odnos zlostavljača i žrtve, vrstu i intenzitet radnji zlostavljanja, mentalni sklop žrtve i njen subjektivni doživljaj ponašanja zlostavljača, i slično).</w:t>
      </w:r>
      <w:r w:rsidR="001803AD" w:rsidRPr="008A74F3">
        <w:rPr>
          <w:rStyle w:val="FootnoteReference"/>
          <w:rFonts w:ascii="Times New Roman" w:hAnsi="Times New Roman" w:cs="Times New Roman"/>
          <w:sz w:val="24"/>
          <w:szCs w:val="24"/>
        </w:rPr>
        <w:footnoteReference w:id="17"/>
      </w:r>
      <w:r w:rsidR="003B7B11" w:rsidRPr="008A74F3">
        <w:rPr>
          <w:rFonts w:ascii="Times New Roman" w:hAnsi="Times New Roman" w:cs="Times New Roman"/>
          <w:sz w:val="24"/>
          <w:szCs w:val="24"/>
        </w:rPr>
        <w:t>Loša strana ovakve regulative jeste</w:t>
      </w:r>
      <w:r w:rsidRPr="008A74F3">
        <w:rPr>
          <w:rFonts w:ascii="Times New Roman" w:hAnsi="Times New Roman" w:cs="Times New Roman"/>
          <w:sz w:val="24"/>
          <w:szCs w:val="24"/>
        </w:rPr>
        <w:t xml:space="preserve"> i u tome</w:t>
      </w:r>
      <w:r w:rsidR="003B7B11" w:rsidRPr="008A74F3">
        <w:rPr>
          <w:rFonts w:ascii="Times New Roman" w:hAnsi="Times New Roman" w:cs="Times New Roman"/>
          <w:sz w:val="24"/>
          <w:szCs w:val="24"/>
        </w:rPr>
        <w:t xml:space="preserve"> što se radno angažovano lice štiti samo od postupanja kolega zaposlenih i poslodavca, a ne i od drugih učesnika u procesu rada (korisnika, zaposlenih kod drugih poslodavaca). To dovodi do apsurdne situacije da </w:t>
      </w:r>
      <w:r w:rsidR="00036089" w:rsidRPr="008A74F3">
        <w:rPr>
          <w:rFonts w:ascii="Times New Roman" w:hAnsi="Times New Roman" w:cs="Times New Roman"/>
          <w:sz w:val="24"/>
          <w:szCs w:val="24"/>
        </w:rPr>
        <w:t xml:space="preserve">npr. </w:t>
      </w:r>
      <w:r w:rsidR="005A2A39" w:rsidRPr="008A74F3">
        <w:rPr>
          <w:rFonts w:ascii="Times New Roman" w:hAnsi="Times New Roman" w:cs="Times New Roman"/>
          <w:sz w:val="24"/>
          <w:szCs w:val="24"/>
        </w:rPr>
        <w:t>zaposlenici</w:t>
      </w:r>
      <w:r w:rsidR="00360844" w:rsidRPr="008A74F3">
        <w:rPr>
          <w:rFonts w:ascii="Times New Roman" w:hAnsi="Times New Roman" w:cs="Times New Roman"/>
          <w:sz w:val="24"/>
          <w:szCs w:val="24"/>
        </w:rPr>
        <w:t xml:space="preserve">koji </w:t>
      </w:r>
      <w:r w:rsidR="00036089" w:rsidRPr="008A74F3">
        <w:rPr>
          <w:rFonts w:ascii="Times New Roman" w:hAnsi="Times New Roman" w:cs="Times New Roman"/>
          <w:sz w:val="24"/>
          <w:szCs w:val="24"/>
        </w:rPr>
        <w:t>su angažovan</w:t>
      </w:r>
      <w:r w:rsidR="005A2A39" w:rsidRPr="008A74F3">
        <w:rPr>
          <w:rFonts w:ascii="Times New Roman" w:hAnsi="Times New Roman" w:cs="Times New Roman"/>
          <w:sz w:val="24"/>
          <w:szCs w:val="24"/>
        </w:rPr>
        <w:t>i</w:t>
      </w:r>
      <w:r w:rsidR="00036089" w:rsidRPr="008A74F3">
        <w:rPr>
          <w:rFonts w:ascii="Times New Roman" w:hAnsi="Times New Roman" w:cs="Times New Roman"/>
          <w:sz w:val="24"/>
          <w:szCs w:val="24"/>
        </w:rPr>
        <w:t xml:space="preserve"> za firmu koja je zaključila ugovor sa korisnikom ne mogu tužiti lica koja vrše zlostavljanje</w:t>
      </w:r>
      <w:r w:rsidR="005A2A39" w:rsidRPr="008A74F3">
        <w:rPr>
          <w:rFonts w:ascii="Times New Roman" w:hAnsi="Times New Roman" w:cs="Times New Roman"/>
          <w:sz w:val="24"/>
          <w:szCs w:val="24"/>
        </w:rPr>
        <w:t>,</w:t>
      </w:r>
      <w:r w:rsidR="00036089" w:rsidRPr="008A74F3">
        <w:rPr>
          <w:rFonts w:ascii="Times New Roman" w:hAnsi="Times New Roman" w:cs="Times New Roman"/>
          <w:sz w:val="24"/>
          <w:szCs w:val="24"/>
        </w:rPr>
        <w:t xml:space="preserve"> a koja su zaposlena kod poslodavca-korisnika. </w:t>
      </w:r>
      <w:r w:rsidR="005A2A39" w:rsidRPr="008A74F3">
        <w:rPr>
          <w:rFonts w:ascii="Times New Roman" w:hAnsi="Times New Roman" w:cs="Times New Roman"/>
          <w:sz w:val="24"/>
          <w:szCs w:val="24"/>
        </w:rPr>
        <w:t>U takvoj situaciji, p</w:t>
      </w:r>
      <w:r w:rsidR="00036089" w:rsidRPr="008A74F3">
        <w:rPr>
          <w:rFonts w:ascii="Times New Roman" w:hAnsi="Times New Roman" w:cs="Times New Roman"/>
          <w:sz w:val="24"/>
          <w:szCs w:val="24"/>
        </w:rPr>
        <w:t>oslodavac-korisnik nije pasivno legitimisan, jer nije poslodavac žrtve zlostavljanja</w:t>
      </w:r>
      <w:r w:rsidR="00956785" w:rsidRPr="008A74F3">
        <w:rPr>
          <w:rFonts w:ascii="Times New Roman" w:hAnsi="Times New Roman" w:cs="Times New Roman"/>
          <w:sz w:val="24"/>
          <w:szCs w:val="24"/>
        </w:rPr>
        <w:t>. P</w:t>
      </w:r>
      <w:r w:rsidR="00036089" w:rsidRPr="008A74F3">
        <w:rPr>
          <w:rFonts w:ascii="Times New Roman" w:hAnsi="Times New Roman" w:cs="Times New Roman"/>
          <w:sz w:val="24"/>
          <w:szCs w:val="24"/>
        </w:rPr>
        <w:t xml:space="preserve">oslodavac žrtve takođe nije pasivno legitimisan jer ne vrše zlostavljanje niti on niti njegovi zaposleni, već korisnici usluga. </w:t>
      </w:r>
    </w:p>
    <w:p w:rsidR="00036089" w:rsidRPr="008A74F3" w:rsidRDefault="00036089" w:rsidP="005323A1">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 xml:space="preserve">Kod određivanja pasivne legitimacije postoji </w:t>
      </w:r>
      <w:r w:rsidR="00B06D03" w:rsidRPr="008A74F3">
        <w:rPr>
          <w:rFonts w:ascii="Times New Roman" w:hAnsi="Times New Roman" w:cs="Times New Roman"/>
          <w:sz w:val="24"/>
          <w:szCs w:val="24"/>
        </w:rPr>
        <w:t>i poseban</w:t>
      </w:r>
      <w:r w:rsidRPr="008A74F3">
        <w:rPr>
          <w:rFonts w:ascii="Times New Roman" w:hAnsi="Times New Roman" w:cs="Times New Roman"/>
          <w:sz w:val="24"/>
          <w:szCs w:val="24"/>
        </w:rPr>
        <w:t xml:space="preserve"> problem</w:t>
      </w:r>
      <w:r w:rsidR="00B06D03" w:rsidRPr="008A74F3">
        <w:rPr>
          <w:rFonts w:ascii="Times New Roman" w:hAnsi="Times New Roman" w:cs="Times New Roman"/>
          <w:sz w:val="24"/>
          <w:szCs w:val="24"/>
        </w:rPr>
        <w:t xml:space="preserve"> koji je </w:t>
      </w:r>
      <w:r w:rsidR="00956785" w:rsidRPr="008A74F3">
        <w:rPr>
          <w:rFonts w:ascii="Times New Roman" w:hAnsi="Times New Roman" w:cs="Times New Roman"/>
          <w:sz w:val="24"/>
          <w:szCs w:val="24"/>
        </w:rPr>
        <w:t>posl</w:t>
      </w:r>
      <w:r w:rsidR="00360844" w:rsidRPr="008A74F3">
        <w:rPr>
          <w:rFonts w:ascii="Times New Roman" w:hAnsi="Times New Roman" w:cs="Times New Roman"/>
          <w:sz w:val="24"/>
          <w:szCs w:val="24"/>
        </w:rPr>
        <w:t>j</w:t>
      </w:r>
      <w:r w:rsidR="00956785" w:rsidRPr="008A74F3">
        <w:rPr>
          <w:rFonts w:ascii="Times New Roman" w:hAnsi="Times New Roman" w:cs="Times New Roman"/>
          <w:sz w:val="24"/>
          <w:szCs w:val="24"/>
        </w:rPr>
        <w:t xml:space="preserve">edica </w:t>
      </w:r>
      <w:r w:rsidR="00B06D03" w:rsidRPr="008A74F3">
        <w:rPr>
          <w:rFonts w:ascii="Times New Roman" w:hAnsi="Times New Roman" w:cs="Times New Roman"/>
          <w:sz w:val="24"/>
          <w:szCs w:val="24"/>
        </w:rPr>
        <w:t xml:space="preserve">nepreciznosti </w:t>
      </w:r>
      <w:r w:rsidR="00A568FD" w:rsidRPr="008A74F3">
        <w:rPr>
          <w:rFonts w:ascii="Times New Roman" w:hAnsi="Times New Roman" w:cs="Times New Roman"/>
          <w:sz w:val="24"/>
          <w:szCs w:val="24"/>
        </w:rPr>
        <w:t>ZSZR RS</w:t>
      </w:r>
      <w:r w:rsidRPr="008A74F3">
        <w:rPr>
          <w:rFonts w:ascii="Times New Roman" w:hAnsi="Times New Roman" w:cs="Times New Roman"/>
          <w:sz w:val="24"/>
          <w:szCs w:val="24"/>
        </w:rPr>
        <w:t xml:space="preserve">. Naime, članom </w:t>
      </w:r>
      <w:r w:rsidR="00F75BD1" w:rsidRPr="008A74F3">
        <w:rPr>
          <w:rFonts w:ascii="Times New Roman" w:hAnsi="Times New Roman" w:cs="Times New Roman"/>
          <w:sz w:val="24"/>
          <w:szCs w:val="24"/>
        </w:rPr>
        <w:t xml:space="preserve">29. stavom 1. </w:t>
      </w:r>
      <w:r w:rsidR="00A568FD" w:rsidRPr="008A74F3">
        <w:rPr>
          <w:rFonts w:ascii="Times New Roman" w:hAnsi="Times New Roman" w:cs="Times New Roman"/>
          <w:sz w:val="24"/>
          <w:szCs w:val="24"/>
        </w:rPr>
        <w:t>ZSZR RS</w:t>
      </w:r>
      <w:r w:rsidRPr="008A74F3">
        <w:rPr>
          <w:rFonts w:ascii="Times New Roman" w:hAnsi="Times New Roman" w:cs="Times New Roman"/>
          <w:sz w:val="24"/>
          <w:szCs w:val="24"/>
        </w:rPr>
        <w:t xml:space="preserve"> je predviđeno </w:t>
      </w:r>
      <w:r w:rsidR="00F75BD1" w:rsidRPr="008A74F3">
        <w:rPr>
          <w:rFonts w:ascii="Times New Roman" w:hAnsi="Times New Roman" w:cs="Times New Roman"/>
          <w:sz w:val="24"/>
          <w:szCs w:val="24"/>
        </w:rPr>
        <w:t xml:space="preserve">da „zaposleni koji smatra da je izložen zlostavljanju od strane poslodavca sa svojstvom fizičkog lica ili odgovornog lica u pravnom licu može protiv poslodavca da podnese tužbu pred nadležnim sudom“. Iz ovakve nespretne formulacije, </w:t>
      </w:r>
      <w:r w:rsidR="00234F4D" w:rsidRPr="008A74F3">
        <w:rPr>
          <w:rFonts w:ascii="Times New Roman" w:hAnsi="Times New Roman" w:cs="Times New Roman"/>
          <w:sz w:val="24"/>
          <w:szCs w:val="24"/>
        </w:rPr>
        <w:t>u sudskoj praksi</w:t>
      </w:r>
      <w:r w:rsidR="0030049B" w:rsidRPr="008A74F3">
        <w:rPr>
          <w:rFonts w:ascii="Times New Roman" w:hAnsi="Times New Roman" w:cs="Times New Roman"/>
          <w:sz w:val="24"/>
          <w:szCs w:val="24"/>
        </w:rPr>
        <w:t xml:space="preserve">se </w:t>
      </w:r>
      <w:r w:rsidR="00234F4D" w:rsidRPr="008A74F3">
        <w:rPr>
          <w:rFonts w:ascii="Times New Roman" w:hAnsi="Times New Roman" w:cs="Times New Roman"/>
          <w:sz w:val="24"/>
          <w:szCs w:val="24"/>
        </w:rPr>
        <w:t xml:space="preserve">ponekad </w:t>
      </w:r>
      <w:r w:rsidR="0030049B" w:rsidRPr="008A74F3">
        <w:rPr>
          <w:rFonts w:ascii="Times New Roman" w:hAnsi="Times New Roman" w:cs="Times New Roman"/>
          <w:sz w:val="24"/>
          <w:szCs w:val="24"/>
        </w:rPr>
        <w:t>izvodi zaključak da izvršilac zlostavljanja ne može biti pasivno legitimisan</w:t>
      </w:r>
      <w:r w:rsidR="0074130C" w:rsidRPr="008A74F3">
        <w:rPr>
          <w:rFonts w:ascii="Times New Roman" w:hAnsi="Times New Roman" w:cs="Times New Roman"/>
          <w:sz w:val="24"/>
          <w:szCs w:val="24"/>
        </w:rPr>
        <w:t>, već da je u svim situacijama odgovoran poslodavac</w:t>
      </w:r>
      <w:r w:rsidR="0030049B" w:rsidRPr="008A74F3">
        <w:rPr>
          <w:rFonts w:ascii="Times New Roman" w:hAnsi="Times New Roman" w:cs="Times New Roman"/>
          <w:sz w:val="24"/>
          <w:szCs w:val="24"/>
        </w:rPr>
        <w:t xml:space="preserve">. </w:t>
      </w:r>
    </w:p>
    <w:p w:rsidR="00B91372" w:rsidRPr="008A74F3" w:rsidRDefault="00B91372" w:rsidP="005323A1">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P</w:t>
      </w:r>
      <w:r w:rsidR="00937FDF" w:rsidRPr="008A74F3">
        <w:rPr>
          <w:rFonts w:ascii="Times New Roman" w:hAnsi="Times New Roman" w:cs="Times New Roman"/>
          <w:sz w:val="24"/>
          <w:szCs w:val="24"/>
        </w:rPr>
        <w:t>rema aktuelnom zakonskom rješenju u Srbiji, p</w:t>
      </w:r>
      <w:r w:rsidRPr="008A74F3">
        <w:rPr>
          <w:rFonts w:ascii="Times New Roman" w:hAnsi="Times New Roman" w:cs="Times New Roman"/>
          <w:sz w:val="24"/>
          <w:szCs w:val="24"/>
        </w:rPr>
        <w:t>oslodavac je dužan da</w:t>
      </w:r>
      <w:r w:rsidR="006F46BC" w:rsidRPr="008A74F3">
        <w:rPr>
          <w:rFonts w:ascii="Times New Roman" w:hAnsi="Times New Roman" w:cs="Times New Roman"/>
          <w:sz w:val="24"/>
          <w:szCs w:val="24"/>
        </w:rPr>
        <w:t xml:space="preserve"> sprovede niz preventivnih m</w:t>
      </w:r>
      <w:r w:rsidR="00B80CF2" w:rsidRPr="008A74F3">
        <w:rPr>
          <w:rFonts w:ascii="Times New Roman" w:hAnsi="Times New Roman" w:cs="Times New Roman"/>
          <w:sz w:val="24"/>
          <w:szCs w:val="24"/>
        </w:rPr>
        <w:t>j</w:t>
      </w:r>
      <w:r w:rsidR="006F46BC" w:rsidRPr="008A74F3">
        <w:rPr>
          <w:rFonts w:ascii="Times New Roman" w:hAnsi="Times New Roman" w:cs="Times New Roman"/>
          <w:sz w:val="24"/>
          <w:szCs w:val="24"/>
        </w:rPr>
        <w:t>era: zaposlenog pr</w:t>
      </w:r>
      <w:r w:rsidR="00B80CF2" w:rsidRPr="008A74F3">
        <w:rPr>
          <w:rFonts w:ascii="Times New Roman" w:hAnsi="Times New Roman" w:cs="Times New Roman"/>
          <w:sz w:val="24"/>
          <w:szCs w:val="24"/>
        </w:rPr>
        <w:t>ij</w:t>
      </w:r>
      <w:r w:rsidR="006F46BC" w:rsidRPr="008A74F3">
        <w:rPr>
          <w:rFonts w:ascii="Times New Roman" w:hAnsi="Times New Roman" w:cs="Times New Roman"/>
          <w:sz w:val="24"/>
          <w:szCs w:val="24"/>
        </w:rPr>
        <w:t>e stupanja na rad</w:t>
      </w:r>
      <w:r w:rsidRPr="008A74F3">
        <w:rPr>
          <w:rFonts w:ascii="Times New Roman" w:hAnsi="Times New Roman" w:cs="Times New Roman"/>
          <w:sz w:val="24"/>
          <w:szCs w:val="24"/>
        </w:rPr>
        <w:t xml:space="preserve"> pismenim putem </w:t>
      </w:r>
      <w:r w:rsidR="006F46BC" w:rsidRPr="008A74F3">
        <w:rPr>
          <w:rFonts w:ascii="Times New Roman" w:hAnsi="Times New Roman" w:cs="Times New Roman"/>
          <w:sz w:val="24"/>
          <w:szCs w:val="24"/>
        </w:rPr>
        <w:t>obav</w:t>
      </w:r>
      <w:r w:rsidR="00B80CF2" w:rsidRPr="008A74F3">
        <w:rPr>
          <w:rFonts w:ascii="Times New Roman" w:hAnsi="Times New Roman" w:cs="Times New Roman"/>
          <w:sz w:val="24"/>
          <w:szCs w:val="24"/>
        </w:rPr>
        <w:t>j</w:t>
      </w:r>
      <w:r w:rsidR="006F46BC" w:rsidRPr="008A74F3">
        <w:rPr>
          <w:rFonts w:ascii="Times New Roman" w:hAnsi="Times New Roman" w:cs="Times New Roman"/>
          <w:sz w:val="24"/>
          <w:szCs w:val="24"/>
        </w:rPr>
        <w:t>eštava</w:t>
      </w:r>
      <w:r w:rsidRPr="008A74F3">
        <w:rPr>
          <w:rFonts w:ascii="Times New Roman" w:hAnsi="Times New Roman" w:cs="Times New Roman"/>
          <w:sz w:val="24"/>
          <w:szCs w:val="24"/>
        </w:rPr>
        <w:t xml:space="preserve"> o zabrani vršenja zlostavljanja i pravima, obavezama i odgovornostima zaposlenog i poslodavca u vezi sa zabranom zlostavljanja</w:t>
      </w:r>
      <w:r w:rsidR="006F46BC" w:rsidRPr="008A74F3">
        <w:rPr>
          <w:rFonts w:ascii="Times New Roman" w:hAnsi="Times New Roman" w:cs="Times New Roman"/>
          <w:sz w:val="24"/>
          <w:szCs w:val="24"/>
        </w:rPr>
        <w:t xml:space="preserve">; </w:t>
      </w:r>
      <w:r w:rsidRPr="008A74F3">
        <w:rPr>
          <w:rFonts w:ascii="Times New Roman" w:hAnsi="Times New Roman" w:cs="Times New Roman"/>
          <w:sz w:val="24"/>
          <w:szCs w:val="24"/>
        </w:rPr>
        <w:t>sprovodi m</w:t>
      </w:r>
      <w:r w:rsidR="00B80CF2" w:rsidRPr="008A74F3">
        <w:rPr>
          <w:rFonts w:ascii="Times New Roman" w:hAnsi="Times New Roman" w:cs="Times New Roman"/>
          <w:sz w:val="24"/>
          <w:szCs w:val="24"/>
        </w:rPr>
        <w:t>j</w:t>
      </w:r>
      <w:r w:rsidRPr="008A74F3">
        <w:rPr>
          <w:rFonts w:ascii="Times New Roman" w:hAnsi="Times New Roman" w:cs="Times New Roman"/>
          <w:sz w:val="24"/>
          <w:szCs w:val="24"/>
        </w:rPr>
        <w:t>ere obav</w:t>
      </w:r>
      <w:r w:rsidR="00AD71D4" w:rsidRPr="008A74F3">
        <w:rPr>
          <w:rFonts w:ascii="Times New Roman" w:hAnsi="Times New Roman" w:cs="Times New Roman"/>
          <w:sz w:val="24"/>
          <w:szCs w:val="24"/>
        </w:rPr>
        <w:t>j</w:t>
      </w:r>
      <w:r w:rsidRPr="008A74F3">
        <w:rPr>
          <w:rFonts w:ascii="Times New Roman" w:hAnsi="Times New Roman" w:cs="Times New Roman"/>
          <w:sz w:val="24"/>
          <w:szCs w:val="24"/>
        </w:rPr>
        <w:t xml:space="preserve">eštavanja i osposobljavanja zaposlenih i njihovih </w:t>
      </w:r>
      <w:r w:rsidRPr="008A74F3">
        <w:rPr>
          <w:rFonts w:ascii="Times New Roman" w:hAnsi="Times New Roman" w:cs="Times New Roman"/>
          <w:sz w:val="24"/>
          <w:szCs w:val="24"/>
        </w:rPr>
        <w:lastRenderedPageBreak/>
        <w:t>predstavnika da prepoznaju uzroke, oblike i posl</w:t>
      </w:r>
      <w:r w:rsidR="00360844" w:rsidRPr="008A74F3">
        <w:rPr>
          <w:rFonts w:ascii="Times New Roman" w:hAnsi="Times New Roman" w:cs="Times New Roman"/>
          <w:sz w:val="24"/>
          <w:szCs w:val="24"/>
        </w:rPr>
        <w:t>j</w:t>
      </w:r>
      <w:r w:rsidRPr="008A74F3">
        <w:rPr>
          <w:rFonts w:ascii="Times New Roman" w:hAnsi="Times New Roman" w:cs="Times New Roman"/>
          <w:sz w:val="24"/>
          <w:szCs w:val="24"/>
        </w:rPr>
        <w:t>edice vršenja zlostavljanja</w:t>
      </w:r>
      <w:r w:rsidR="006F46BC" w:rsidRPr="008A74F3">
        <w:rPr>
          <w:rFonts w:ascii="Times New Roman" w:hAnsi="Times New Roman" w:cs="Times New Roman"/>
          <w:sz w:val="24"/>
          <w:szCs w:val="24"/>
        </w:rPr>
        <w:t xml:space="preserve">; </w:t>
      </w:r>
      <w:r w:rsidRPr="008A74F3">
        <w:rPr>
          <w:rFonts w:ascii="Times New Roman" w:hAnsi="Times New Roman" w:cs="Times New Roman"/>
          <w:sz w:val="24"/>
          <w:szCs w:val="24"/>
        </w:rPr>
        <w:t xml:space="preserve">čini sve </w:t>
      </w:r>
      <w:r w:rsidR="006F46BC" w:rsidRPr="008A74F3">
        <w:rPr>
          <w:rFonts w:ascii="Times New Roman" w:hAnsi="Times New Roman" w:cs="Times New Roman"/>
          <w:sz w:val="24"/>
          <w:szCs w:val="24"/>
        </w:rPr>
        <w:t xml:space="preserve">drugo </w:t>
      </w:r>
      <w:r w:rsidRPr="008A74F3">
        <w:rPr>
          <w:rFonts w:ascii="Times New Roman" w:hAnsi="Times New Roman" w:cs="Times New Roman"/>
          <w:sz w:val="24"/>
          <w:szCs w:val="24"/>
        </w:rPr>
        <w:t>što je u njegovoj nadležnosti da zaposlenima osigura bezb</w:t>
      </w:r>
      <w:r w:rsidR="00B80CF2" w:rsidRPr="008A74F3">
        <w:rPr>
          <w:rFonts w:ascii="Times New Roman" w:hAnsi="Times New Roman" w:cs="Times New Roman"/>
          <w:sz w:val="24"/>
          <w:szCs w:val="24"/>
        </w:rPr>
        <w:t>j</w:t>
      </w:r>
      <w:r w:rsidRPr="008A74F3">
        <w:rPr>
          <w:rFonts w:ascii="Times New Roman" w:hAnsi="Times New Roman" w:cs="Times New Roman"/>
          <w:sz w:val="24"/>
          <w:szCs w:val="24"/>
        </w:rPr>
        <w:t>ednu i zdravu radnu sredinu.</w:t>
      </w:r>
      <w:r w:rsidRPr="008A74F3">
        <w:rPr>
          <w:rStyle w:val="FootnoteReference"/>
          <w:rFonts w:ascii="Times New Roman" w:hAnsi="Times New Roman" w:cs="Times New Roman"/>
          <w:sz w:val="24"/>
          <w:szCs w:val="24"/>
        </w:rPr>
        <w:footnoteReference w:id="18"/>
      </w:r>
    </w:p>
    <w:p w:rsidR="00036089" w:rsidRPr="008A74F3" w:rsidRDefault="006F46BC" w:rsidP="00703977">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Kada dođe do zlostavljanja, p</w:t>
      </w:r>
      <w:r w:rsidR="00036089" w:rsidRPr="008A74F3">
        <w:rPr>
          <w:rFonts w:ascii="Times New Roman" w:hAnsi="Times New Roman" w:cs="Times New Roman"/>
          <w:sz w:val="24"/>
          <w:szCs w:val="24"/>
        </w:rPr>
        <w:t xml:space="preserve">redviđen je prethodni postupak </w:t>
      </w:r>
      <w:r w:rsidR="00CD5476" w:rsidRPr="008A74F3">
        <w:rPr>
          <w:rFonts w:ascii="Times New Roman" w:hAnsi="Times New Roman" w:cs="Times New Roman"/>
          <w:sz w:val="24"/>
          <w:szCs w:val="24"/>
        </w:rPr>
        <w:t xml:space="preserve">posredovanja </w:t>
      </w:r>
      <w:r w:rsidR="00036089" w:rsidRPr="008A74F3">
        <w:rPr>
          <w:rFonts w:ascii="Times New Roman" w:hAnsi="Times New Roman" w:cs="Times New Roman"/>
          <w:sz w:val="24"/>
          <w:szCs w:val="24"/>
        </w:rPr>
        <w:t>kod poslodavca</w:t>
      </w:r>
      <w:r w:rsidR="00B62180" w:rsidRPr="008A74F3">
        <w:rPr>
          <w:rFonts w:ascii="Times New Roman" w:hAnsi="Times New Roman" w:cs="Times New Roman"/>
          <w:sz w:val="24"/>
          <w:szCs w:val="24"/>
        </w:rPr>
        <w:t xml:space="preserve"> koji ima karakter medijacije</w:t>
      </w:r>
      <w:r w:rsidR="00036089" w:rsidRPr="008A74F3">
        <w:rPr>
          <w:rFonts w:ascii="Times New Roman" w:hAnsi="Times New Roman" w:cs="Times New Roman"/>
          <w:sz w:val="24"/>
          <w:szCs w:val="24"/>
        </w:rPr>
        <w:t xml:space="preserve">, </w:t>
      </w:r>
      <w:r w:rsidR="005A2A39" w:rsidRPr="008A74F3">
        <w:rPr>
          <w:rFonts w:ascii="Times New Roman" w:hAnsi="Times New Roman" w:cs="Times New Roman"/>
          <w:sz w:val="24"/>
          <w:szCs w:val="24"/>
        </w:rPr>
        <w:t>a</w:t>
      </w:r>
      <w:r w:rsidR="00036089" w:rsidRPr="008A74F3">
        <w:rPr>
          <w:rFonts w:ascii="Times New Roman" w:hAnsi="Times New Roman" w:cs="Times New Roman"/>
          <w:sz w:val="24"/>
          <w:szCs w:val="24"/>
        </w:rPr>
        <w:t xml:space="preserve"> obezb</w:t>
      </w:r>
      <w:r w:rsidR="00B80CF2" w:rsidRPr="008A74F3">
        <w:rPr>
          <w:rFonts w:ascii="Times New Roman" w:hAnsi="Times New Roman" w:cs="Times New Roman"/>
          <w:sz w:val="24"/>
          <w:szCs w:val="24"/>
        </w:rPr>
        <w:t>ij</w:t>
      </w:r>
      <w:r w:rsidR="00036089" w:rsidRPr="008A74F3">
        <w:rPr>
          <w:rFonts w:ascii="Times New Roman" w:hAnsi="Times New Roman" w:cs="Times New Roman"/>
          <w:sz w:val="24"/>
          <w:szCs w:val="24"/>
        </w:rPr>
        <w:t>eđena</w:t>
      </w:r>
      <w:r w:rsidR="005A2A39" w:rsidRPr="008A74F3">
        <w:rPr>
          <w:rFonts w:ascii="Times New Roman" w:hAnsi="Times New Roman" w:cs="Times New Roman"/>
          <w:sz w:val="24"/>
          <w:szCs w:val="24"/>
        </w:rPr>
        <w:t xml:space="preserve"> je</w:t>
      </w:r>
      <w:r w:rsidR="00036089" w:rsidRPr="008A74F3">
        <w:rPr>
          <w:rFonts w:ascii="Times New Roman" w:hAnsi="Times New Roman" w:cs="Times New Roman"/>
          <w:sz w:val="24"/>
          <w:szCs w:val="24"/>
        </w:rPr>
        <w:t xml:space="preserve"> i sudska zaštita u parnici. </w:t>
      </w:r>
      <w:r w:rsidR="00CF49DB" w:rsidRPr="008A74F3">
        <w:rPr>
          <w:rFonts w:ascii="Times New Roman" w:hAnsi="Times New Roman" w:cs="Times New Roman"/>
          <w:sz w:val="24"/>
          <w:szCs w:val="24"/>
        </w:rPr>
        <w:t>Zaposleni koji tvrdi da je žrtva zlostavljanja može se obratiti i inspekciji rada, odnosno upravnoj inspekciji ako je poslodavac država.</w:t>
      </w:r>
      <w:r w:rsidR="00CF49DB" w:rsidRPr="008A74F3">
        <w:rPr>
          <w:rStyle w:val="FootnoteReference"/>
          <w:rFonts w:ascii="Times New Roman" w:hAnsi="Times New Roman" w:cs="Times New Roman"/>
          <w:sz w:val="24"/>
          <w:szCs w:val="24"/>
        </w:rPr>
        <w:footnoteReference w:id="19"/>
      </w:r>
      <w:r w:rsidR="00CD5476" w:rsidRPr="008A74F3">
        <w:rPr>
          <w:rFonts w:ascii="Times New Roman" w:hAnsi="Times New Roman" w:cs="Times New Roman"/>
          <w:sz w:val="24"/>
          <w:szCs w:val="24"/>
        </w:rPr>
        <w:t>Postupak posredovanja je obavezan kada zlostavljač nije poslodavac; u ostalim slučajevima, moguće je odmah podn</w:t>
      </w:r>
      <w:r w:rsidR="00B80CF2" w:rsidRPr="008A74F3">
        <w:rPr>
          <w:rFonts w:ascii="Times New Roman" w:hAnsi="Times New Roman" w:cs="Times New Roman"/>
          <w:sz w:val="24"/>
          <w:szCs w:val="24"/>
        </w:rPr>
        <w:t>ij</w:t>
      </w:r>
      <w:r w:rsidR="00CD5476" w:rsidRPr="008A74F3">
        <w:rPr>
          <w:rFonts w:ascii="Times New Roman" w:hAnsi="Times New Roman" w:cs="Times New Roman"/>
          <w:sz w:val="24"/>
          <w:szCs w:val="24"/>
        </w:rPr>
        <w:t>eti tužbu nadležnom sudu.</w:t>
      </w:r>
      <w:r w:rsidR="00CD5476" w:rsidRPr="008A74F3">
        <w:rPr>
          <w:rStyle w:val="FootnoteReference"/>
          <w:rFonts w:ascii="Times New Roman" w:hAnsi="Times New Roman" w:cs="Times New Roman"/>
          <w:sz w:val="24"/>
          <w:szCs w:val="24"/>
        </w:rPr>
        <w:footnoteReference w:id="20"/>
      </w:r>
      <w:r w:rsidR="00CD5476" w:rsidRPr="008A74F3">
        <w:rPr>
          <w:rFonts w:ascii="Times New Roman" w:hAnsi="Times New Roman" w:cs="Times New Roman"/>
          <w:sz w:val="24"/>
          <w:szCs w:val="24"/>
        </w:rPr>
        <w:t xml:space="preserve"> Značajno je napomenuti i da </w:t>
      </w:r>
      <w:r w:rsidR="00A568FD" w:rsidRPr="008A74F3">
        <w:rPr>
          <w:rFonts w:ascii="Times New Roman" w:hAnsi="Times New Roman" w:cs="Times New Roman"/>
          <w:sz w:val="24"/>
          <w:szCs w:val="24"/>
        </w:rPr>
        <w:t>ZSZR RS</w:t>
      </w:r>
      <w:r w:rsidR="00B80CF2" w:rsidRPr="008A74F3">
        <w:rPr>
          <w:rFonts w:ascii="Times New Roman" w:hAnsi="Times New Roman" w:cs="Times New Roman"/>
          <w:sz w:val="24"/>
          <w:szCs w:val="24"/>
        </w:rPr>
        <w:t xml:space="preserve">predviđa </w:t>
      </w:r>
      <w:r w:rsidR="00CD5476" w:rsidRPr="008A74F3">
        <w:rPr>
          <w:rFonts w:ascii="Times New Roman" w:hAnsi="Times New Roman" w:cs="Times New Roman"/>
          <w:sz w:val="24"/>
          <w:szCs w:val="24"/>
        </w:rPr>
        <w:t>da poslodavac može disciplinski kazniti zaposlenog, uključujući i otkaz ugovora, kada posredovanje nije usp</w:t>
      </w:r>
      <w:r w:rsidR="00B80CF2" w:rsidRPr="008A74F3">
        <w:rPr>
          <w:rFonts w:ascii="Times New Roman" w:hAnsi="Times New Roman" w:cs="Times New Roman"/>
          <w:sz w:val="24"/>
          <w:szCs w:val="24"/>
        </w:rPr>
        <w:t>j</w:t>
      </w:r>
      <w:r w:rsidR="00CD5476" w:rsidRPr="008A74F3">
        <w:rPr>
          <w:rFonts w:ascii="Times New Roman" w:hAnsi="Times New Roman" w:cs="Times New Roman"/>
          <w:sz w:val="24"/>
          <w:szCs w:val="24"/>
        </w:rPr>
        <w:t xml:space="preserve">elo a poslodavac smatra da postoji osnovana sumnja da je izvršeno zlostavljanje. </w:t>
      </w:r>
      <w:r w:rsidR="0022462B" w:rsidRPr="008A74F3">
        <w:rPr>
          <w:rFonts w:ascii="Times New Roman" w:hAnsi="Times New Roman" w:cs="Times New Roman"/>
          <w:sz w:val="24"/>
          <w:szCs w:val="24"/>
        </w:rPr>
        <w:t>P</w:t>
      </w:r>
      <w:r w:rsidR="001F6719" w:rsidRPr="008A74F3">
        <w:rPr>
          <w:rFonts w:ascii="Times New Roman" w:hAnsi="Times New Roman" w:cs="Times New Roman"/>
          <w:sz w:val="24"/>
          <w:szCs w:val="24"/>
        </w:rPr>
        <w:t>ostojanje mehanizma interne zaštite povodom zlostavljanja na radu generalno je dobro prihvaćen</w:t>
      </w:r>
      <w:r w:rsidR="0022462B" w:rsidRPr="008A74F3">
        <w:rPr>
          <w:rFonts w:ascii="Times New Roman" w:hAnsi="Times New Roman" w:cs="Times New Roman"/>
          <w:sz w:val="24"/>
          <w:szCs w:val="24"/>
        </w:rPr>
        <w:t>o</w:t>
      </w:r>
      <w:r w:rsidR="001F6719" w:rsidRPr="008A74F3">
        <w:rPr>
          <w:rFonts w:ascii="Times New Roman" w:hAnsi="Times New Roman" w:cs="Times New Roman"/>
          <w:sz w:val="24"/>
          <w:szCs w:val="24"/>
        </w:rPr>
        <w:t xml:space="preserve"> i od strane poslodavaca i od strane zaposlenih, kao šansa da se u veoma kratkom roku i praktično bez ikakvih </w:t>
      </w:r>
      <w:r w:rsidR="00312D23" w:rsidRPr="008A74F3">
        <w:rPr>
          <w:rFonts w:ascii="Times New Roman" w:hAnsi="Times New Roman" w:cs="Times New Roman"/>
          <w:sz w:val="24"/>
          <w:szCs w:val="24"/>
        </w:rPr>
        <w:t xml:space="preserve">novčanih </w:t>
      </w:r>
      <w:r w:rsidR="001F6719" w:rsidRPr="008A74F3">
        <w:rPr>
          <w:rFonts w:ascii="Times New Roman" w:hAnsi="Times New Roman" w:cs="Times New Roman"/>
          <w:sz w:val="24"/>
          <w:szCs w:val="24"/>
        </w:rPr>
        <w:t>izdataka r</w:t>
      </w:r>
      <w:r w:rsidR="00B80CF2" w:rsidRPr="008A74F3">
        <w:rPr>
          <w:rFonts w:ascii="Times New Roman" w:hAnsi="Times New Roman" w:cs="Times New Roman"/>
          <w:sz w:val="24"/>
          <w:szCs w:val="24"/>
        </w:rPr>
        <w:t>ij</w:t>
      </w:r>
      <w:r w:rsidR="001F6719" w:rsidRPr="008A74F3">
        <w:rPr>
          <w:rFonts w:ascii="Times New Roman" w:hAnsi="Times New Roman" w:cs="Times New Roman"/>
          <w:sz w:val="24"/>
          <w:szCs w:val="24"/>
        </w:rPr>
        <w:t xml:space="preserve">eši konfliktna situacija. </w:t>
      </w:r>
    </w:p>
    <w:p w:rsidR="004F5C85" w:rsidRPr="008A74F3" w:rsidRDefault="00663C54" w:rsidP="00663C54">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 xml:space="preserve">Tužba </w:t>
      </w:r>
      <w:r w:rsidR="0022462B" w:rsidRPr="008A74F3">
        <w:rPr>
          <w:rFonts w:ascii="Times New Roman" w:hAnsi="Times New Roman" w:cs="Times New Roman"/>
          <w:sz w:val="24"/>
          <w:szCs w:val="24"/>
        </w:rPr>
        <w:t>povodom zlostavljanja</w:t>
      </w:r>
      <w:r w:rsidRPr="008A74F3">
        <w:rPr>
          <w:rFonts w:ascii="Times New Roman" w:hAnsi="Times New Roman" w:cs="Times New Roman"/>
          <w:sz w:val="24"/>
          <w:szCs w:val="24"/>
        </w:rPr>
        <w:t>može</w:t>
      </w:r>
      <w:r w:rsidR="0022462B" w:rsidRPr="008A74F3">
        <w:rPr>
          <w:rFonts w:ascii="Times New Roman" w:hAnsi="Times New Roman" w:cs="Times New Roman"/>
          <w:sz w:val="24"/>
          <w:szCs w:val="24"/>
        </w:rPr>
        <w:t xml:space="preserve"> se</w:t>
      </w:r>
      <w:r w:rsidRPr="008A74F3">
        <w:rPr>
          <w:rFonts w:ascii="Times New Roman" w:hAnsi="Times New Roman" w:cs="Times New Roman"/>
          <w:sz w:val="24"/>
          <w:szCs w:val="24"/>
        </w:rPr>
        <w:t xml:space="preserve"> podn</w:t>
      </w:r>
      <w:r w:rsidR="00AD71D4" w:rsidRPr="008A74F3">
        <w:rPr>
          <w:rFonts w:ascii="Times New Roman" w:hAnsi="Times New Roman" w:cs="Times New Roman"/>
          <w:sz w:val="24"/>
          <w:szCs w:val="24"/>
        </w:rPr>
        <w:t>ij</w:t>
      </w:r>
      <w:r w:rsidRPr="008A74F3">
        <w:rPr>
          <w:rFonts w:ascii="Times New Roman" w:hAnsi="Times New Roman" w:cs="Times New Roman"/>
          <w:sz w:val="24"/>
          <w:szCs w:val="24"/>
        </w:rPr>
        <w:t>eti u roku od 15 dana od dana završetka neusp</w:t>
      </w:r>
      <w:r w:rsidR="00B80CF2" w:rsidRPr="008A74F3">
        <w:rPr>
          <w:rFonts w:ascii="Times New Roman" w:hAnsi="Times New Roman" w:cs="Times New Roman"/>
          <w:sz w:val="24"/>
          <w:szCs w:val="24"/>
        </w:rPr>
        <w:t>j</w:t>
      </w:r>
      <w:r w:rsidRPr="008A74F3">
        <w:rPr>
          <w:rFonts w:ascii="Times New Roman" w:hAnsi="Times New Roman" w:cs="Times New Roman"/>
          <w:sz w:val="24"/>
          <w:szCs w:val="24"/>
        </w:rPr>
        <w:t>elog posredovanja, odnosno u roku od šest m</w:t>
      </w:r>
      <w:r w:rsidR="00B80CF2" w:rsidRPr="008A74F3">
        <w:rPr>
          <w:rFonts w:ascii="Times New Roman" w:hAnsi="Times New Roman" w:cs="Times New Roman"/>
          <w:sz w:val="24"/>
          <w:szCs w:val="24"/>
        </w:rPr>
        <w:t>j</w:t>
      </w:r>
      <w:r w:rsidRPr="008A74F3">
        <w:rPr>
          <w:rFonts w:ascii="Times New Roman" w:hAnsi="Times New Roman" w:cs="Times New Roman"/>
          <w:sz w:val="24"/>
          <w:szCs w:val="24"/>
        </w:rPr>
        <w:t>eseci od posl</w:t>
      </w:r>
      <w:r w:rsidR="00B80CF2" w:rsidRPr="008A74F3">
        <w:rPr>
          <w:rFonts w:ascii="Times New Roman" w:hAnsi="Times New Roman" w:cs="Times New Roman"/>
          <w:sz w:val="24"/>
          <w:szCs w:val="24"/>
        </w:rPr>
        <w:t>j</w:t>
      </w:r>
      <w:r w:rsidRPr="008A74F3">
        <w:rPr>
          <w:rFonts w:ascii="Times New Roman" w:hAnsi="Times New Roman" w:cs="Times New Roman"/>
          <w:sz w:val="24"/>
          <w:szCs w:val="24"/>
        </w:rPr>
        <w:t>ednje radnje zlostavljanja</w:t>
      </w:r>
      <w:r w:rsidR="00AD71D4" w:rsidRPr="008A74F3">
        <w:rPr>
          <w:rFonts w:ascii="Times New Roman" w:hAnsi="Times New Roman" w:cs="Times New Roman"/>
          <w:sz w:val="24"/>
          <w:szCs w:val="24"/>
        </w:rPr>
        <w:t>.</w:t>
      </w:r>
      <w:r w:rsidRPr="008A74F3">
        <w:rPr>
          <w:rStyle w:val="FootnoteReference"/>
          <w:rFonts w:ascii="Times New Roman" w:hAnsi="Times New Roman" w:cs="Times New Roman"/>
          <w:sz w:val="24"/>
          <w:szCs w:val="24"/>
        </w:rPr>
        <w:footnoteReference w:id="21"/>
      </w:r>
      <w:r w:rsidR="006F46BC" w:rsidRPr="008A74F3">
        <w:rPr>
          <w:rFonts w:ascii="Times New Roman" w:hAnsi="Times New Roman" w:cs="Times New Roman"/>
          <w:sz w:val="24"/>
          <w:szCs w:val="24"/>
        </w:rPr>
        <w:t xml:space="preserve"> Njome</w:t>
      </w:r>
      <w:r w:rsidR="000526DE" w:rsidRPr="008A74F3">
        <w:rPr>
          <w:rFonts w:ascii="Times New Roman" w:hAnsi="Times New Roman" w:cs="Times New Roman"/>
          <w:sz w:val="24"/>
          <w:szCs w:val="24"/>
        </w:rPr>
        <w:t xml:space="preserve"> se pokreće radni spor</w:t>
      </w:r>
      <w:r w:rsidR="006F46BC" w:rsidRPr="008A74F3">
        <w:rPr>
          <w:rFonts w:ascii="Times New Roman" w:hAnsi="Times New Roman" w:cs="Times New Roman"/>
          <w:sz w:val="24"/>
          <w:szCs w:val="24"/>
        </w:rPr>
        <w:t>u kojem</w:t>
      </w:r>
      <w:r w:rsidRPr="008A74F3">
        <w:rPr>
          <w:rFonts w:ascii="Times New Roman" w:hAnsi="Times New Roman" w:cs="Times New Roman"/>
          <w:sz w:val="24"/>
          <w:szCs w:val="24"/>
        </w:rPr>
        <w:t xml:space="preserve"> se mogu zaht</w:t>
      </w:r>
      <w:r w:rsidR="00B80CF2" w:rsidRPr="008A74F3">
        <w:rPr>
          <w:rFonts w:ascii="Times New Roman" w:hAnsi="Times New Roman" w:cs="Times New Roman"/>
          <w:sz w:val="24"/>
          <w:szCs w:val="24"/>
        </w:rPr>
        <w:t>ij</w:t>
      </w:r>
      <w:r w:rsidRPr="008A74F3">
        <w:rPr>
          <w:rFonts w:ascii="Times New Roman" w:hAnsi="Times New Roman" w:cs="Times New Roman"/>
          <w:sz w:val="24"/>
          <w:szCs w:val="24"/>
        </w:rPr>
        <w:t xml:space="preserve">evati: utvrđenje da je </w:t>
      </w:r>
      <w:r w:rsidR="00B80CF2" w:rsidRPr="008A74F3">
        <w:rPr>
          <w:rFonts w:ascii="Times New Roman" w:hAnsi="Times New Roman" w:cs="Times New Roman"/>
          <w:sz w:val="24"/>
          <w:szCs w:val="24"/>
        </w:rPr>
        <w:t xml:space="preserve">pretrpio </w:t>
      </w:r>
      <w:r w:rsidRPr="008A74F3">
        <w:rPr>
          <w:rFonts w:ascii="Times New Roman" w:hAnsi="Times New Roman" w:cs="Times New Roman"/>
          <w:sz w:val="24"/>
          <w:szCs w:val="24"/>
        </w:rPr>
        <w:t xml:space="preserve">zlostavljanje, zabrana vršenja ponašanja koje predstavlja zlostavljanje, </w:t>
      </w:r>
      <w:r w:rsidR="00AD71D4" w:rsidRPr="008A74F3">
        <w:rPr>
          <w:rFonts w:ascii="Times New Roman" w:hAnsi="Times New Roman" w:cs="Times New Roman"/>
          <w:sz w:val="24"/>
          <w:szCs w:val="24"/>
        </w:rPr>
        <w:t xml:space="preserve">zabrana </w:t>
      </w:r>
      <w:r w:rsidRPr="008A74F3">
        <w:rPr>
          <w:rFonts w:ascii="Times New Roman" w:hAnsi="Times New Roman" w:cs="Times New Roman"/>
          <w:sz w:val="24"/>
          <w:szCs w:val="24"/>
        </w:rPr>
        <w:t>daljeg vršenja zlostavljanja, odnosno ponavljanja zlostavljanja, izvršenje radnje radi uklanjanja posl</w:t>
      </w:r>
      <w:r w:rsidR="00360844" w:rsidRPr="008A74F3">
        <w:rPr>
          <w:rFonts w:ascii="Times New Roman" w:hAnsi="Times New Roman" w:cs="Times New Roman"/>
          <w:sz w:val="24"/>
          <w:szCs w:val="24"/>
        </w:rPr>
        <w:t>j</w:t>
      </w:r>
      <w:r w:rsidRPr="008A74F3">
        <w:rPr>
          <w:rFonts w:ascii="Times New Roman" w:hAnsi="Times New Roman" w:cs="Times New Roman"/>
          <w:sz w:val="24"/>
          <w:szCs w:val="24"/>
        </w:rPr>
        <w:t>edica zlostavljanja, naknada materijalne i nematerijalne štete, kao i objavljivanje presude</w:t>
      </w:r>
      <w:r w:rsidR="000526DE" w:rsidRPr="008A74F3">
        <w:rPr>
          <w:rFonts w:ascii="Times New Roman" w:hAnsi="Times New Roman" w:cs="Times New Roman"/>
          <w:sz w:val="24"/>
          <w:szCs w:val="24"/>
        </w:rPr>
        <w:t>.</w:t>
      </w:r>
      <w:r w:rsidRPr="008A74F3">
        <w:rPr>
          <w:rStyle w:val="FootnoteReference"/>
          <w:rFonts w:ascii="Times New Roman" w:hAnsi="Times New Roman" w:cs="Times New Roman"/>
          <w:sz w:val="24"/>
          <w:szCs w:val="24"/>
        </w:rPr>
        <w:footnoteReference w:id="22"/>
      </w:r>
      <w:r w:rsidR="00A568FD" w:rsidRPr="008A74F3">
        <w:rPr>
          <w:rFonts w:ascii="Times New Roman" w:hAnsi="Times New Roman" w:cs="Times New Roman"/>
          <w:sz w:val="24"/>
          <w:szCs w:val="24"/>
        </w:rPr>
        <w:t>ZSZR RS</w:t>
      </w:r>
      <w:r w:rsidRPr="008A74F3">
        <w:rPr>
          <w:rFonts w:ascii="Times New Roman" w:hAnsi="Times New Roman" w:cs="Times New Roman"/>
          <w:sz w:val="24"/>
          <w:szCs w:val="24"/>
        </w:rPr>
        <w:t xml:space="preserve"> predviđa prebacivanje tereta dokazivanja, kao i zaštitu zaposlenog do okončanja postupka koji je poveo povodom zlostavljanja, uključujući i zaštitu od viktimizacije žrtve i drugih učesnika u postupku.</w:t>
      </w:r>
      <w:r w:rsidRPr="008A74F3">
        <w:rPr>
          <w:rStyle w:val="FootnoteReference"/>
          <w:rFonts w:ascii="Times New Roman" w:hAnsi="Times New Roman" w:cs="Times New Roman"/>
          <w:sz w:val="24"/>
          <w:szCs w:val="24"/>
        </w:rPr>
        <w:footnoteReference w:id="23"/>
      </w:r>
      <w:r w:rsidRPr="008A74F3">
        <w:rPr>
          <w:rFonts w:ascii="Times New Roman" w:hAnsi="Times New Roman" w:cs="Times New Roman"/>
          <w:sz w:val="24"/>
          <w:szCs w:val="24"/>
        </w:rPr>
        <w:t xml:space="preserve"> Sud može izreći i privremene m</w:t>
      </w:r>
      <w:r w:rsidR="00B80CF2" w:rsidRPr="008A74F3">
        <w:rPr>
          <w:rFonts w:ascii="Times New Roman" w:hAnsi="Times New Roman" w:cs="Times New Roman"/>
          <w:sz w:val="24"/>
          <w:szCs w:val="24"/>
        </w:rPr>
        <w:t>j</w:t>
      </w:r>
      <w:r w:rsidRPr="008A74F3">
        <w:rPr>
          <w:rFonts w:ascii="Times New Roman" w:hAnsi="Times New Roman" w:cs="Times New Roman"/>
          <w:sz w:val="24"/>
          <w:szCs w:val="24"/>
        </w:rPr>
        <w:t xml:space="preserve">ere kao što su zabrana približavanja, kao i zabrana pristupa u prostor </w:t>
      </w:r>
      <w:r w:rsidRPr="00F40DC9">
        <w:rPr>
          <w:rFonts w:ascii="Times New Roman" w:hAnsi="Times New Roman" w:cs="Times New Roman"/>
          <w:sz w:val="24"/>
          <w:szCs w:val="24"/>
        </w:rPr>
        <w:t>oko m</w:t>
      </w:r>
      <w:r w:rsidR="00B80CF2" w:rsidRPr="00F40DC9">
        <w:rPr>
          <w:rFonts w:ascii="Times New Roman" w:hAnsi="Times New Roman" w:cs="Times New Roman"/>
          <w:sz w:val="24"/>
          <w:szCs w:val="24"/>
        </w:rPr>
        <w:t>j</w:t>
      </w:r>
      <w:r w:rsidRPr="00F40DC9">
        <w:rPr>
          <w:rFonts w:ascii="Times New Roman" w:hAnsi="Times New Roman" w:cs="Times New Roman"/>
          <w:sz w:val="24"/>
          <w:szCs w:val="24"/>
        </w:rPr>
        <w:t xml:space="preserve">esta rada </w:t>
      </w:r>
      <w:r w:rsidR="00FD6CD3" w:rsidRPr="00F40DC9">
        <w:rPr>
          <w:rFonts w:ascii="Times New Roman" w:hAnsi="Times New Roman" w:cs="Times New Roman"/>
          <w:sz w:val="24"/>
          <w:szCs w:val="24"/>
        </w:rPr>
        <w:t xml:space="preserve">onog </w:t>
      </w:r>
      <w:r w:rsidRPr="00F40DC9">
        <w:rPr>
          <w:rFonts w:ascii="Times New Roman" w:hAnsi="Times New Roman" w:cs="Times New Roman"/>
          <w:sz w:val="24"/>
          <w:szCs w:val="24"/>
        </w:rPr>
        <w:t>zaposlenog koji učini v</w:t>
      </w:r>
      <w:r w:rsidR="00B80CF2" w:rsidRPr="00F40DC9">
        <w:rPr>
          <w:rFonts w:ascii="Times New Roman" w:hAnsi="Times New Roman" w:cs="Times New Roman"/>
          <w:sz w:val="24"/>
          <w:szCs w:val="24"/>
        </w:rPr>
        <w:t>j</w:t>
      </w:r>
      <w:r w:rsidRPr="00F40DC9">
        <w:rPr>
          <w:rFonts w:ascii="Times New Roman" w:hAnsi="Times New Roman" w:cs="Times New Roman"/>
          <w:sz w:val="24"/>
          <w:szCs w:val="24"/>
        </w:rPr>
        <w:t>erovatnim da je izložen zlostavljanju.</w:t>
      </w:r>
      <w:r w:rsidRPr="00F40DC9">
        <w:rPr>
          <w:rStyle w:val="FootnoteReference"/>
          <w:rFonts w:ascii="Times New Roman" w:hAnsi="Times New Roman" w:cs="Times New Roman"/>
          <w:sz w:val="24"/>
          <w:szCs w:val="24"/>
        </w:rPr>
        <w:footnoteReference w:id="24"/>
      </w:r>
    </w:p>
    <w:p w:rsidR="00682CB8" w:rsidRPr="008A74F3" w:rsidRDefault="00682CB8" w:rsidP="00682CB8">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Važno je istaći da je na osnovu Zakona don</w:t>
      </w:r>
      <w:r w:rsidR="00B80CF2" w:rsidRPr="008A74F3">
        <w:rPr>
          <w:rFonts w:ascii="Times New Roman" w:hAnsi="Times New Roman" w:cs="Times New Roman"/>
          <w:sz w:val="24"/>
          <w:szCs w:val="24"/>
        </w:rPr>
        <w:t>ij</w:t>
      </w:r>
      <w:r w:rsidRPr="008A74F3">
        <w:rPr>
          <w:rFonts w:ascii="Times New Roman" w:hAnsi="Times New Roman" w:cs="Times New Roman"/>
          <w:sz w:val="24"/>
          <w:szCs w:val="24"/>
        </w:rPr>
        <w:t>et Pravilnik o pravilima ponašanja poslodavaca i zaposlenih u vezi sa prevencijom i zaštitom od zlostavljanja na radu.</w:t>
      </w:r>
      <w:r w:rsidRPr="008A74F3">
        <w:rPr>
          <w:rStyle w:val="FootnoteReference"/>
          <w:rFonts w:ascii="Times New Roman" w:hAnsi="Times New Roman" w:cs="Times New Roman"/>
          <w:sz w:val="24"/>
          <w:szCs w:val="24"/>
        </w:rPr>
        <w:footnoteReference w:id="25"/>
      </w:r>
      <w:r w:rsidRPr="008A74F3">
        <w:rPr>
          <w:rFonts w:ascii="Times New Roman" w:hAnsi="Times New Roman" w:cs="Times New Roman"/>
          <w:sz w:val="24"/>
          <w:szCs w:val="24"/>
        </w:rPr>
        <w:t xml:space="preserve"> Ovim </w:t>
      </w:r>
      <w:r w:rsidR="00B80CF2" w:rsidRPr="008A74F3">
        <w:rPr>
          <w:rFonts w:ascii="Times New Roman" w:hAnsi="Times New Roman" w:cs="Times New Roman"/>
          <w:sz w:val="24"/>
          <w:szCs w:val="24"/>
        </w:rPr>
        <w:t xml:space="preserve">Pravilnikom </w:t>
      </w:r>
      <w:r w:rsidRPr="008A74F3">
        <w:rPr>
          <w:rFonts w:ascii="Times New Roman" w:hAnsi="Times New Roman" w:cs="Times New Roman"/>
          <w:sz w:val="24"/>
          <w:szCs w:val="24"/>
        </w:rPr>
        <w:t xml:space="preserve">su izuzetno detaljno određene moguće vrste radnji zlostavljanja na radu i bliže regulisane pojedine obavezezaposlenih i poslodavaca. </w:t>
      </w:r>
    </w:p>
    <w:p w:rsidR="000526DE" w:rsidRPr="008A74F3" w:rsidRDefault="004F5C85" w:rsidP="00663C54">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Sva navedena r</w:t>
      </w:r>
      <w:r w:rsidR="00760184" w:rsidRPr="008A74F3">
        <w:rPr>
          <w:rFonts w:ascii="Times New Roman" w:hAnsi="Times New Roman" w:cs="Times New Roman"/>
          <w:sz w:val="24"/>
          <w:szCs w:val="24"/>
        </w:rPr>
        <w:t>j</w:t>
      </w:r>
      <w:r w:rsidRPr="008A74F3">
        <w:rPr>
          <w:rFonts w:ascii="Times New Roman" w:hAnsi="Times New Roman" w:cs="Times New Roman"/>
          <w:sz w:val="24"/>
          <w:szCs w:val="24"/>
        </w:rPr>
        <w:t>ešenja su kvalite</w:t>
      </w:r>
      <w:r w:rsidR="001B0184" w:rsidRPr="008A74F3">
        <w:rPr>
          <w:rFonts w:ascii="Times New Roman" w:hAnsi="Times New Roman" w:cs="Times New Roman"/>
          <w:sz w:val="24"/>
          <w:szCs w:val="24"/>
        </w:rPr>
        <w:t>tna i odgovaraju osnovnom cilju zbog kojeg su ustanovljena</w:t>
      </w:r>
      <w:r w:rsidR="00571363">
        <w:rPr>
          <w:rFonts w:ascii="Times New Roman" w:hAnsi="Times New Roman" w:cs="Times New Roman"/>
          <w:sz w:val="24"/>
          <w:szCs w:val="24"/>
        </w:rPr>
        <w:t>‒</w:t>
      </w:r>
      <w:r w:rsidR="001B0184" w:rsidRPr="008A74F3">
        <w:rPr>
          <w:rFonts w:ascii="Times New Roman" w:hAnsi="Times New Roman" w:cs="Times New Roman"/>
          <w:sz w:val="24"/>
          <w:szCs w:val="24"/>
        </w:rPr>
        <w:t xml:space="preserve"> efikasnoj zaštiti zaposlenog nad kojim se vrši zlostavljanje na radu. Problemi koji su do sada </w:t>
      </w:r>
      <w:r w:rsidR="00B80CF2" w:rsidRPr="008A74F3">
        <w:rPr>
          <w:rFonts w:ascii="Times New Roman" w:hAnsi="Times New Roman" w:cs="Times New Roman"/>
          <w:sz w:val="24"/>
          <w:szCs w:val="24"/>
        </w:rPr>
        <w:t xml:space="preserve">zabilježeni </w:t>
      </w:r>
      <w:r w:rsidR="00682CB8" w:rsidRPr="008A74F3">
        <w:rPr>
          <w:rFonts w:ascii="Times New Roman" w:hAnsi="Times New Roman" w:cs="Times New Roman"/>
          <w:sz w:val="24"/>
          <w:szCs w:val="24"/>
        </w:rPr>
        <w:t xml:space="preserve">u Srbiji </w:t>
      </w:r>
      <w:r w:rsidR="001B0184" w:rsidRPr="008A74F3">
        <w:rPr>
          <w:rFonts w:ascii="Times New Roman" w:hAnsi="Times New Roman" w:cs="Times New Roman"/>
          <w:sz w:val="24"/>
          <w:szCs w:val="24"/>
        </w:rPr>
        <w:t>odnose se pr</w:t>
      </w:r>
      <w:r w:rsidR="00B80CF2" w:rsidRPr="008A74F3">
        <w:rPr>
          <w:rFonts w:ascii="Times New Roman" w:hAnsi="Times New Roman" w:cs="Times New Roman"/>
          <w:sz w:val="24"/>
          <w:szCs w:val="24"/>
        </w:rPr>
        <w:t>ij</w:t>
      </w:r>
      <w:r w:rsidR="001B0184" w:rsidRPr="008A74F3">
        <w:rPr>
          <w:rFonts w:ascii="Times New Roman" w:hAnsi="Times New Roman" w:cs="Times New Roman"/>
          <w:sz w:val="24"/>
          <w:szCs w:val="24"/>
        </w:rPr>
        <w:t>e svega na neefikasno postupanje sudova i predugo trajanje postupaka. Takođe, činjenica da revizija nije dozvoljena u svakom slučaju</w:t>
      </w:r>
      <w:r w:rsidR="00682CB8" w:rsidRPr="008A74F3">
        <w:rPr>
          <w:rFonts w:ascii="Times New Roman" w:hAnsi="Times New Roman" w:cs="Times New Roman"/>
          <w:sz w:val="24"/>
          <w:szCs w:val="24"/>
        </w:rPr>
        <w:t xml:space="preserve"> koji se tiče mobinga</w:t>
      </w:r>
      <w:r w:rsidR="004E6696" w:rsidRPr="008A74F3">
        <w:rPr>
          <w:rFonts w:ascii="Times New Roman" w:hAnsi="Times New Roman" w:cs="Times New Roman"/>
          <w:sz w:val="24"/>
          <w:szCs w:val="24"/>
        </w:rPr>
        <w:t>,</w:t>
      </w:r>
      <w:r w:rsidR="00941BF6" w:rsidRPr="008A74F3">
        <w:rPr>
          <w:rFonts w:ascii="Times New Roman" w:hAnsi="Times New Roman" w:cs="Times New Roman"/>
          <w:sz w:val="24"/>
          <w:szCs w:val="24"/>
        </w:rPr>
        <w:t xml:space="preserve"> već samo prema opštim propisima koji važe za radne sporove</w:t>
      </w:r>
      <w:r w:rsidR="00AD71D4" w:rsidRPr="008A74F3">
        <w:rPr>
          <w:rFonts w:ascii="Times New Roman" w:hAnsi="Times New Roman" w:cs="Times New Roman"/>
          <w:sz w:val="24"/>
          <w:szCs w:val="24"/>
        </w:rPr>
        <w:t>,</w:t>
      </w:r>
      <w:r w:rsidR="00941BF6" w:rsidRPr="008A74F3">
        <w:rPr>
          <w:rStyle w:val="FootnoteReference"/>
          <w:rFonts w:ascii="Times New Roman" w:hAnsi="Times New Roman" w:cs="Times New Roman"/>
          <w:sz w:val="24"/>
          <w:szCs w:val="24"/>
        </w:rPr>
        <w:footnoteReference w:id="26"/>
      </w:r>
      <w:r w:rsidR="001B0184" w:rsidRPr="008A74F3">
        <w:rPr>
          <w:rFonts w:ascii="Times New Roman" w:hAnsi="Times New Roman" w:cs="Times New Roman"/>
          <w:sz w:val="24"/>
          <w:szCs w:val="24"/>
        </w:rPr>
        <w:t xml:space="preserve"> jedan je od većih propusta u normiranju zlostavljanja na radu.</w:t>
      </w:r>
    </w:p>
    <w:p w:rsidR="00570390" w:rsidRPr="008A74F3" w:rsidRDefault="00570390" w:rsidP="008719E5">
      <w:pPr>
        <w:pStyle w:val="NoSpacing"/>
        <w:jc w:val="both"/>
        <w:rPr>
          <w:rFonts w:ascii="Times New Roman" w:hAnsi="Times New Roman" w:cs="Times New Roman"/>
          <w:sz w:val="24"/>
          <w:szCs w:val="24"/>
        </w:rPr>
      </w:pPr>
    </w:p>
    <w:p w:rsidR="00FB7F76" w:rsidRPr="009F57F6" w:rsidRDefault="00FB7F76" w:rsidP="008719E5">
      <w:pPr>
        <w:pStyle w:val="NoSpacing"/>
        <w:jc w:val="both"/>
        <w:rPr>
          <w:rFonts w:ascii="Times New Roman" w:hAnsi="Times New Roman" w:cs="Times New Roman"/>
          <w:sz w:val="28"/>
          <w:szCs w:val="28"/>
        </w:rPr>
      </w:pPr>
    </w:p>
    <w:p w:rsidR="00B07B51" w:rsidRPr="009F57F6" w:rsidRDefault="00542AD7" w:rsidP="008719E5">
      <w:pPr>
        <w:pStyle w:val="NoSpacing"/>
        <w:jc w:val="both"/>
        <w:rPr>
          <w:rFonts w:ascii="Times New Roman" w:hAnsi="Times New Roman" w:cs="Times New Roman"/>
          <w:sz w:val="28"/>
          <w:szCs w:val="28"/>
        </w:rPr>
      </w:pPr>
      <w:r w:rsidRPr="00542AD7">
        <w:rPr>
          <w:rFonts w:ascii="Times New Roman" w:hAnsi="Times New Roman" w:cs="Times New Roman"/>
          <w:b/>
          <w:sz w:val="28"/>
          <w:szCs w:val="28"/>
        </w:rPr>
        <w:t>KAKO POBOLJŠATI PRAVNI OKVIR ZA ZAŠTITU OD MOBINGA U BiH?</w:t>
      </w:r>
    </w:p>
    <w:p w:rsidR="004F5C85" w:rsidRPr="008A74F3" w:rsidRDefault="004F5C85" w:rsidP="008719E5">
      <w:pPr>
        <w:pStyle w:val="NoSpacing"/>
        <w:jc w:val="both"/>
        <w:rPr>
          <w:rFonts w:ascii="Times New Roman" w:hAnsi="Times New Roman" w:cs="Times New Roman"/>
          <w:sz w:val="24"/>
          <w:szCs w:val="24"/>
        </w:rPr>
      </w:pPr>
    </w:p>
    <w:p w:rsidR="00D94882" w:rsidRPr="008A74F3" w:rsidRDefault="000815AA" w:rsidP="00D94882">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 xml:space="preserve">Iako pojedina istraživanja pokazuju da čak 60 procenata zaposlenih u Bosni i Hercegovini trpi mobing, </w:t>
      </w:r>
      <w:r w:rsidR="00571363">
        <w:rPr>
          <w:rFonts w:ascii="Times New Roman" w:hAnsi="Times New Roman" w:cs="Times New Roman"/>
          <w:sz w:val="24"/>
          <w:szCs w:val="24"/>
        </w:rPr>
        <w:t>I</w:t>
      </w:r>
      <w:r w:rsidR="00682CB8" w:rsidRPr="008A74F3">
        <w:rPr>
          <w:rFonts w:ascii="Times New Roman" w:hAnsi="Times New Roman" w:cs="Times New Roman"/>
          <w:sz w:val="24"/>
          <w:szCs w:val="24"/>
        </w:rPr>
        <w:t>nstitucija o</w:t>
      </w:r>
      <w:r w:rsidRPr="008A74F3">
        <w:rPr>
          <w:rFonts w:ascii="Times New Roman" w:hAnsi="Times New Roman" w:cs="Times New Roman"/>
          <w:sz w:val="24"/>
          <w:szCs w:val="24"/>
        </w:rPr>
        <w:t>mbudsmen</w:t>
      </w:r>
      <w:r w:rsidR="00682CB8" w:rsidRPr="008A74F3">
        <w:rPr>
          <w:rFonts w:ascii="Times New Roman" w:hAnsi="Times New Roman" w:cs="Times New Roman"/>
          <w:sz w:val="24"/>
          <w:szCs w:val="24"/>
        </w:rPr>
        <w:t>a za ljudska prava BiH</w:t>
      </w:r>
      <w:r w:rsidRPr="008A74F3">
        <w:rPr>
          <w:rFonts w:ascii="Times New Roman" w:hAnsi="Times New Roman" w:cs="Times New Roman"/>
          <w:sz w:val="24"/>
          <w:szCs w:val="24"/>
        </w:rPr>
        <w:t xml:space="preserve"> je u toku 2014. godine primila samo 68 žalbi na mobing, što je manje nego u 2013. godini.</w:t>
      </w:r>
      <w:r w:rsidR="007C579D" w:rsidRPr="008A74F3">
        <w:rPr>
          <w:rFonts w:ascii="Times New Roman" w:hAnsi="Times New Roman" w:cs="Times New Roman"/>
          <w:sz w:val="24"/>
          <w:szCs w:val="24"/>
        </w:rPr>
        <w:t xml:space="preserve"> Ukoliko žrtva potraži zaštitu pred sudom, pros</w:t>
      </w:r>
      <w:r w:rsidR="00F01179" w:rsidRPr="008A74F3">
        <w:rPr>
          <w:rFonts w:ascii="Times New Roman" w:hAnsi="Times New Roman" w:cs="Times New Roman"/>
          <w:sz w:val="24"/>
          <w:szCs w:val="24"/>
        </w:rPr>
        <w:t>j</w:t>
      </w:r>
      <w:r w:rsidR="007C579D" w:rsidRPr="008A74F3">
        <w:rPr>
          <w:rFonts w:ascii="Times New Roman" w:hAnsi="Times New Roman" w:cs="Times New Roman"/>
          <w:sz w:val="24"/>
          <w:szCs w:val="24"/>
        </w:rPr>
        <w:t>ečno trajanje radnog spora biće oko četiri godine.</w:t>
      </w:r>
      <w:r w:rsidRPr="008A74F3">
        <w:rPr>
          <w:rStyle w:val="FootnoteReference"/>
          <w:rFonts w:ascii="Times New Roman" w:hAnsi="Times New Roman" w:cs="Times New Roman"/>
          <w:sz w:val="24"/>
          <w:szCs w:val="24"/>
        </w:rPr>
        <w:footnoteReference w:id="27"/>
      </w:r>
      <w:r w:rsidR="00DA144F" w:rsidRPr="008A74F3">
        <w:rPr>
          <w:rFonts w:ascii="Times New Roman" w:hAnsi="Times New Roman" w:cs="Times New Roman"/>
          <w:sz w:val="24"/>
          <w:szCs w:val="24"/>
        </w:rPr>
        <w:t xml:space="preserve">Iz prvih predmeta u ovoj oblasti u BiH proizilazi da je jedan od ključnih problema </w:t>
      </w:r>
      <w:r w:rsidR="00682CB8" w:rsidRPr="008A74F3">
        <w:rPr>
          <w:rFonts w:ascii="Times New Roman" w:hAnsi="Times New Roman" w:cs="Times New Roman"/>
          <w:sz w:val="24"/>
          <w:szCs w:val="24"/>
        </w:rPr>
        <w:t xml:space="preserve">i </w:t>
      </w:r>
      <w:r w:rsidR="00DA144F" w:rsidRPr="008A74F3">
        <w:rPr>
          <w:rFonts w:ascii="Times New Roman" w:hAnsi="Times New Roman" w:cs="Times New Roman"/>
          <w:sz w:val="24"/>
          <w:szCs w:val="24"/>
        </w:rPr>
        <w:t>preširoka definicija mobinga, u kojoj se ne preciziraju konkretne radnje i postupci koji se mogu smatrati mobingom, a što dovodi i do problema sa dokazivanjem.</w:t>
      </w:r>
      <w:r w:rsidR="00DA144F" w:rsidRPr="008A74F3">
        <w:rPr>
          <w:rStyle w:val="FootnoteReference"/>
          <w:rFonts w:ascii="Times New Roman" w:hAnsi="Times New Roman" w:cs="Times New Roman"/>
          <w:sz w:val="24"/>
          <w:szCs w:val="24"/>
        </w:rPr>
        <w:footnoteReference w:id="28"/>
      </w:r>
      <w:r w:rsidR="00DA144F" w:rsidRPr="008A74F3">
        <w:rPr>
          <w:rFonts w:ascii="Times New Roman" w:hAnsi="Times New Roman" w:cs="Times New Roman"/>
          <w:sz w:val="24"/>
          <w:szCs w:val="24"/>
        </w:rPr>
        <w:t xml:space="preserve"> Ovakvi p</w:t>
      </w:r>
      <w:r w:rsidR="00D94882" w:rsidRPr="008A74F3">
        <w:rPr>
          <w:rFonts w:ascii="Times New Roman" w:hAnsi="Times New Roman" w:cs="Times New Roman"/>
          <w:sz w:val="24"/>
          <w:szCs w:val="24"/>
        </w:rPr>
        <w:t>raktični problemi u prim</w:t>
      </w:r>
      <w:r w:rsidR="00BA40B2" w:rsidRPr="008A74F3">
        <w:rPr>
          <w:rFonts w:ascii="Times New Roman" w:hAnsi="Times New Roman" w:cs="Times New Roman"/>
          <w:sz w:val="24"/>
          <w:szCs w:val="24"/>
        </w:rPr>
        <w:t>j</w:t>
      </w:r>
      <w:r w:rsidR="00D94882" w:rsidRPr="008A74F3">
        <w:rPr>
          <w:rFonts w:ascii="Times New Roman" w:hAnsi="Times New Roman" w:cs="Times New Roman"/>
          <w:sz w:val="24"/>
          <w:szCs w:val="24"/>
        </w:rPr>
        <w:t>eni ZZD BiH proističu</w:t>
      </w:r>
      <w:r w:rsidR="00E82BF8" w:rsidRPr="008A74F3">
        <w:rPr>
          <w:rFonts w:ascii="Times New Roman" w:hAnsi="Times New Roman" w:cs="Times New Roman"/>
          <w:sz w:val="24"/>
          <w:szCs w:val="24"/>
        </w:rPr>
        <w:t xml:space="preserve"> i</w:t>
      </w:r>
      <w:r w:rsidR="00D94882" w:rsidRPr="008A74F3">
        <w:rPr>
          <w:rFonts w:ascii="Times New Roman" w:hAnsi="Times New Roman" w:cs="Times New Roman"/>
          <w:sz w:val="24"/>
          <w:szCs w:val="24"/>
        </w:rPr>
        <w:t xml:space="preserve"> iz jednostavne činjenice da je mobing specifičan fenomen, koji se mora regulisati posebnim propiso</w:t>
      </w:r>
      <w:r w:rsidR="005A2A39" w:rsidRPr="008A74F3">
        <w:rPr>
          <w:rFonts w:ascii="Times New Roman" w:hAnsi="Times New Roman" w:cs="Times New Roman"/>
          <w:sz w:val="24"/>
          <w:szCs w:val="24"/>
        </w:rPr>
        <w:t>m u kojem bi bili</w:t>
      </w:r>
      <w:r w:rsidR="00D94882" w:rsidRPr="008A74F3">
        <w:rPr>
          <w:rFonts w:ascii="Times New Roman" w:hAnsi="Times New Roman" w:cs="Times New Roman"/>
          <w:sz w:val="24"/>
          <w:szCs w:val="24"/>
        </w:rPr>
        <w:t xml:space="preserve"> prepoznat</w:t>
      </w:r>
      <w:r w:rsidR="006E7496" w:rsidRPr="008A74F3">
        <w:rPr>
          <w:rFonts w:ascii="Times New Roman" w:hAnsi="Times New Roman" w:cs="Times New Roman"/>
          <w:sz w:val="24"/>
          <w:szCs w:val="24"/>
        </w:rPr>
        <w:t>i</w:t>
      </w:r>
      <w:r w:rsidR="00D94882" w:rsidRPr="008A74F3">
        <w:rPr>
          <w:rFonts w:ascii="Times New Roman" w:hAnsi="Times New Roman" w:cs="Times New Roman"/>
          <w:sz w:val="24"/>
          <w:szCs w:val="24"/>
        </w:rPr>
        <w:t xml:space="preserve"> svi</w:t>
      </w:r>
      <w:r w:rsidR="008111DE" w:rsidRPr="008A74F3">
        <w:rPr>
          <w:rFonts w:ascii="Times New Roman" w:hAnsi="Times New Roman" w:cs="Times New Roman"/>
          <w:sz w:val="24"/>
          <w:szCs w:val="24"/>
        </w:rPr>
        <w:t xml:space="preserve"> detalji </w:t>
      </w:r>
      <w:r w:rsidR="00682CB8" w:rsidRPr="008A74F3">
        <w:rPr>
          <w:rFonts w:ascii="Times New Roman" w:hAnsi="Times New Roman" w:cs="Times New Roman"/>
          <w:sz w:val="24"/>
          <w:szCs w:val="24"/>
        </w:rPr>
        <w:t xml:space="preserve">koji su </w:t>
      </w:r>
      <w:r w:rsidR="008111DE" w:rsidRPr="008A74F3">
        <w:rPr>
          <w:rFonts w:ascii="Times New Roman" w:hAnsi="Times New Roman" w:cs="Times New Roman"/>
          <w:sz w:val="24"/>
          <w:szCs w:val="24"/>
        </w:rPr>
        <w:t>naveden</w:t>
      </w:r>
      <w:r w:rsidR="004E6696" w:rsidRPr="008A74F3">
        <w:rPr>
          <w:rFonts w:ascii="Times New Roman" w:hAnsi="Times New Roman" w:cs="Times New Roman"/>
          <w:sz w:val="24"/>
          <w:szCs w:val="24"/>
        </w:rPr>
        <w:t>i u prim</w:t>
      </w:r>
      <w:r w:rsidR="00BA40B2" w:rsidRPr="008A74F3">
        <w:rPr>
          <w:rFonts w:ascii="Times New Roman" w:hAnsi="Times New Roman" w:cs="Times New Roman"/>
          <w:sz w:val="24"/>
          <w:szCs w:val="24"/>
        </w:rPr>
        <w:t>j</w:t>
      </w:r>
      <w:r w:rsidR="004E6696" w:rsidRPr="008A74F3">
        <w:rPr>
          <w:rFonts w:ascii="Times New Roman" w:hAnsi="Times New Roman" w:cs="Times New Roman"/>
          <w:sz w:val="24"/>
          <w:szCs w:val="24"/>
        </w:rPr>
        <w:t>eru regulisanja mobinga</w:t>
      </w:r>
      <w:r w:rsidR="008111DE" w:rsidRPr="008A74F3">
        <w:rPr>
          <w:rFonts w:ascii="Times New Roman" w:hAnsi="Times New Roman" w:cs="Times New Roman"/>
          <w:sz w:val="24"/>
          <w:szCs w:val="24"/>
        </w:rPr>
        <w:t xml:space="preserve"> u Republici Srbiji.</w:t>
      </w:r>
      <w:r w:rsidR="00D94882" w:rsidRPr="008A74F3">
        <w:rPr>
          <w:rFonts w:ascii="Times New Roman" w:hAnsi="Times New Roman" w:cs="Times New Roman"/>
          <w:sz w:val="24"/>
          <w:szCs w:val="24"/>
        </w:rPr>
        <w:t xml:space="preserve">Regulacija ove kompleksne problematike u zakonodavstvu </w:t>
      </w:r>
      <w:r w:rsidR="005A2A39" w:rsidRPr="008A74F3">
        <w:rPr>
          <w:rFonts w:ascii="Times New Roman" w:hAnsi="Times New Roman" w:cs="Times New Roman"/>
          <w:sz w:val="24"/>
          <w:szCs w:val="24"/>
        </w:rPr>
        <w:t>BiH</w:t>
      </w:r>
      <w:r w:rsidR="00D94882" w:rsidRPr="008A74F3">
        <w:rPr>
          <w:rFonts w:ascii="Times New Roman" w:hAnsi="Times New Roman" w:cs="Times New Roman"/>
          <w:sz w:val="24"/>
          <w:szCs w:val="24"/>
        </w:rPr>
        <w:t xml:space="preserve"> nedovolj</w:t>
      </w:r>
      <w:r w:rsidR="008111DE" w:rsidRPr="008A74F3">
        <w:rPr>
          <w:rFonts w:ascii="Times New Roman" w:hAnsi="Times New Roman" w:cs="Times New Roman"/>
          <w:sz w:val="24"/>
          <w:szCs w:val="24"/>
        </w:rPr>
        <w:t>na</w:t>
      </w:r>
      <w:r w:rsidR="00D94882" w:rsidRPr="008A74F3">
        <w:rPr>
          <w:rFonts w:ascii="Times New Roman" w:hAnsi="Times New Roman" w:cs="Times New Roman"/>
          <w:sz w:val="24"/>
          <w:szCs w:val="24"/>
        </w:rPr>
        <w:t xml:space="preserve"> je, ne samo zbog teorijski neutemeljenog </w:t>
      </w:r>
      <w:r w:rsidR="00BF33DF" w:rsidRPr="008A74F3">
        <w:rPr>
          <w:rFonts w:ascii="Times New Roman" w:hAnsi="Times New Roman" w:cs="Times New Roman"/>
          <w:sz w:val="24"/>
          <w:szCs w:val="24"/>
        </w:rPr>
        <w:t>regulatornog pristupa zasnovanog na potpunom poistov</w:t>
      </w:r>
      <w:r w:rsidR="00DE2AB6" w:rsidRPr="008A74F3">
        <w:rPr>
          <w:rFonts w:ascii="Times New Roman" w:hAnsi="Times New Roman" w:cs="Times New Roman"/>
          <w:sz w:val="24"/>
          <w:szCs w:val="24"/>
        </w:rPr>
        <w:t>j</w:t>
      </w:r>
      <w:r w:rsidR="00BF33DF" w:rsidRPr="008A74F3">
        <w:rPr>
          <w:rFonts w:ascii="Times New Roman" w:hAnsi="Times New Roman" w:cs="Times New Roman"/>
          <w:sz w:val="24"/>
          <w:szCs w:val="24"/>
        </w:rPr>
        <w:t xml:space="preserve">ećivanju </w:t>
      </w:r>
      <w:r w:rsidR="00D94882" w:rsidRPr="008A74F3">
        <w:rPr>
          <w:rFonts w:ascii="Times New Roman" w:hAnsi="Times New Roman" w:cs="Times New Roman"/>
          <w:sz w:val="24"/>
          <w:szCs w:val="24"/>
        </w:rPr>
        <w:t>diskriminacije i zlostavljanja</w:t>
      </w:r>
      <w:r w:rsidR="007F489D" w:rsidRPr="008A74F3">
        <w:rPr>
          <w:rFonts w:ascii="Times New Roman" w:hAnsi="Times New Roman" w:cs="Times New Roman"/>
          <w:sz w:val="24"/>
          <w:szCs w:val="24"/>
        </w:rPr>
        <w:t xml:space="preserve"> na radu</w:t>
      </w:r>
      <w:r w:rsidR="00D94882" w:rsidRPr="008A74F3">
        <w:rPr>
          <w:rFonts w:ascii="Times New Roman" w:hAnsi="Times New Roman" w:cs="Times New Roman"/>
          <w:sz w:val="24"/>
          <w:szCs w:val="24"/>
        </w:rPr>
        <w:t xml:space="preserve"> već i usl</w:t>
      </w:r>
      <w:r w:rsidR="00BA40B2" w:rsidRPr="008A74F3">
        <w:rPr>
          <w:rFonts w:ascii="Times New Roman" w:hAnsi="Times New Roman" w:cs="Times New Roman"/>
          <w:sz w:val="24"/>
          <w:szCs w:val="24"/>
        </w:rPr>
        <w:t>j</w:t>
      </w:r>
      <w:r w:rsidR="00D94882" w:rsidRPr="008A74F3">
        <w:rPr>
          <w:rFonts w:ascii="Times New Roman" w:hAnsi="Times New Roman" w:cs="Times New Roman"/>
          <w:sz w:val="24"/>
          <w:szCs w:val="24"/>
        </w:rPr>
        <w:t>ed postojanja niza normativnih praznina u regulisanju</w:t>
      </w:r>
      <w:r w:rsidR="007F489D" w:rsidRPr="008A74F3">
        <w:rPr>
          <w:rFonts w:ascii="Times New Roman" w:hAnsi="Times New Roman" w:cs="Times New Roman"/>
          <w:sz w:val="24"/>
          <w:szCs w:val="24"/>
        </w:rPr>
        <w:t xml:space="preserve"> mobinga</w:t>
      </w:r>
      <w:r w:rsidR="00D94882" w:rsidRPr="008A74F3">
        <w:rPr>
          <w:rFonts w:ascii="Times New Roman" w:hAnsi="Times New Roman" w:cs="Times New Roman"/>
          <w:sz w:val="24"/>
          <w:szCs w:val="24"/>
        </w:rPr>
        <w:t xml:space="preserve">. </w:t>
      </w:r>
    </w:p>
    <w:p w:rsidR="007F489D" w:rsidRPr="008A74F3" w:rsidRDefault="00807CC0" w:rsidP="008719E5">
      <w:pPr>
        <w:pStyle w:val="NoSpacing"/>
        <w:jc w:val="both"/>
        <w:rPr>
          <w:rFonts w:ascii="Times New Roman" w:hAnsi="Times New Roman" w:cs="Times New Roman"/>
          <w:sz w:val="24"/>
          <w:szCs w:val="24"/>
        </w:rPr>
      </w:pPr>
      <w:r w:rsidRPr="008A74F3">
        <w:rPr>
          <w:rFonts w:ascii="Times New Roman" w:hAnsi="Times New Roman" w:cs="Times New Roman"/>
          <w:sz w:val="24"/>
          <w:szCs w:val="24"/>
        </w:rPr>
        <w:tab/>
        <w:t>Regulacija mobinga posebnim zakonom otvorila bi mogućnosti za niz poboljšanja</w:t>
      </w:r>
      <w:r w:rsidR="00815DD5" w:rsidRPr="008A74F3">
        <w:rPr>
          <w:rFonts w:ascii="Times New Roman" w:hAnsi="Times New Roman" w:cs="Times New Roman"/>
          <w:sz w:val="24"/>
          <w:szCs w:val="24"/>
        </w:rPr>
        <w:t>, uz zadržavanje pojedinih zajedničkih instituta</w:t>
      </w:r>
      <w:r w:rsidR="004E6696" w:rsidRPr="008A74F3">
        <w:rPr>
          <w:rFonts w:ascii="Times New Roman" w:hAnsi="Times New Roman" w:cs="Times New Roman"/>
          <w:sz w:val="24"/>
          <w:szCs w:val="24"/>
        </w:rPr>
        <w:t xml:space="preserve"> u odnosu na ZZD BiH</w:t>
      </w:r>
      <w:r w:rsidR="00815DD5" w:rsidRPr="008A74F3">
        <w:rPr>
          <w:rFonts w:ascii="Times New Roman" w:hAnsi="Times New Roman" w:cs="Times New Roman"/>
          <w:sz w:val="24"/>
          <w:szCs w:val="24"/>
        </w:rPr>
        <w:t xml:space="preserve"> (hitnost postupka, prebacivanje tereta dokazivanja</w:t>
      </w:r>
      <w:r w:rsidR="00B16480" w:rsidRPr="008A74F3">
        <w:rPr>
          <w:rFonts w:ascii="Times New Roman" w:hAnsi="Times New Roman" w:cs="Times New Roman"/>
          <w:sz w:val="24"/>
          <w:szCs w:val="24"/>
        </w:rPr>
        <w:t>, dozvoljenost revizije</w:t>
      </w:r>
      <w:r w:rsidR="00815DD5" w:rsidRPr="008A74F3">
        <w:rPr>
          <w:rFonts w:ascii="Times New Roman" w:hAnsi="Times New Roman" w:cs="Times New Roman"/>
          <w:sz w:val="24"/>
          <w:szCs w:val="24"/>
        </w:rPr>
        <w:t>)</w:t>
      </w:r>
      <w:r w:rsidR="00682CB8" w:rsidRPr="008A74F3">
        <w:rPr>
          <w:rFonts w:ascii="Times New Roman" w:hAnsi="Times New Roman" w:cs="Times New Roman"/>
          <w:sz w:val="24"/>
          <w:szCs w:val="24"/>
        </w:rPr>
        <w:t xml:space="preserve">. </w:t>
      </w:r>
    </w:p>
    <w:p w:rsidR="007F489D" w:rsidRPr="008A74F3" w:rsidRDefault="007F489D" w:rsidP="008719E5">
      <w:pPr>
        <w:pStyle w:val="NoSpacing"/>
        <w:jc w:val="both"/>
        <w:rPr>
          <w:rFonts w:ascii="Times New Roman" w:hAnsi="Times New Roman" w:cs="Times New Roman"/>
          <w:sz w:val="24"/>
          <w:szCs w:val="24"/>
        </w:rPr>
      </w:pPr>
    </w:p>
    <w:p w:rsidR="007F489D" w:rsidRPr="008A74F3" w:rsidRDefault="007F489D" w:rsidP="00AE6BDB">
      <w:pPr>
        <w:pStyle w:val="NoSpacing"/>
        <w:ind w:firstLine="720"/>
        <w:jc w:val="both"/>
        <w:rPr>
          <w:rFonts w:ascii="Times New Roman" w:hAnsi="Times New Roman" w:cs="Times New Roman"/>
          <w:sz w:val="24"/>
          <w:szCs w:val="24"/>
        </w:rPr>
      </w:pPr>
      <w:r w:rsidRPr="008A74F3">
        <w:rPr>
          <w:rFonts w:ascii="Times New Roman" w:hAnsi="Times New Roman" w:cs="Times New Roman"/>
          <w:sz w:val="24"/>
          <w:szCs w:val="24"/>
        </w:rPr>
        <w:t>Nova regulativa u ovoj oblasti u BiH naročito bi morala sadržavati sljedeće elemente:</w:t>
      </w:r>
    </w:p>
    <w:p w:rsidR="007F489D" w:rsidRPr="008A74F3" w:rsidRDefault="007F489D" w:rsidP="008719E5">
      <w:pPr>
        <w:pStyle w:val="NoSpacing"/>
        <w:jc w:val="both"/>
        <w:rPr>
          <w:rFonts w:ascii="Times New Roman" w:hAnsi="Times New Roman" w:cs="Times New Roman"/>
          <w:sz w:val="24"/>
          <w:szCs w:val="24"/>
        </w:rPr>
      </w:pPr>
    </w:p>
    <w:p w:rsidR="00E85C07" w:rsidRPr="008A74F3" w:rsidRDefault="00D626DE" w:rsidP="0058558A">
      <w:pPr>
        <w:pStyle w:val="NoSpacing"/>
        <w:numPr>
          <w:ilvl w:val="0"/>
          <w:numId w:val="1"/>
        </w:numPr>
        <w:tabs>
          <w:tab w:val="left" w:pos="567"/>
        </w:tabs>
        <w:ind w:left="0" w:firstLine="0"/>
        <w:jc w:val="both"/>
        <w:rPr>
          <w:rFonts w:ascii="Times New Roman" w:hAnsi="Times New Roman" w:cs="Times New Roman"/>
          <w:sz w:val="24"/>
          <w:szCs w:val="24"/>
        </w:rPr>
      </w:pPr>
      <w:r w:rsidRPr="008A74F3">
        <w:rPr>
          <w:rFonts w:ascii="Times New Roman" w:hAnsi="Times New Roman" w:cs="Times New Roman"/>
          <w:sz w:val="24"/>
          <w:szCs w:val="24"/>
        </w:rPr>
        <w:t xml:space="preserve">Pojam mobinga bi morao biti bolje sadržinski određen: </w:t>
      </w:r>
      <w:r w:rsidR="00B06D03" w:rsidRPr="008A74F3">
        <w:rPr>
          <w:rFonts w:ascii="Times New Roman" w:hAnsi="Times New Roman" w:cs="Times New Roman"/>
          <w:sz w:val="24"/>
          <w:szCs w:val="24"/>
        </w:rPr>
        <w:t xml:space="preserve">trebalo bi </w:t>
      </w:r>
      <w:r w:rsidRPr="008A74F3">
        <w:rPr>
          <w:rFonts w:ascii="Times New Roman" w:hAnsi="Times New Roman" w:cs="Times New Roman"/>
          <w:sz w:val="24"/>
          <w:szCs w:val="24"/>
        </w:rPr>
        <w:t>naznačiti r</w:t>
      </w:r>
      <w:r w:rsidR="00E85C07" w:rsidRPr="008A74F3">
        <w:rPr>
          <w:rFonts w:ascii="Times New Roman" w:hAnsi="Times New Roman" w:cs="Times New Roman"/>
          <w:sz w:val="24"/>
          <w:szCs w:val="24"/>
        </w:rPr>
        <w:t xml:space="preserve">adnje mobinga i vrste mobinga, kao i </w:t>
      </w:r>
      <w:r w:rsidR="00B06D03" w:rsidRPr="008A74F3">
        <w:rPr>
          <w:rFonts w:ascii="Times New Roman" w:hAnsi="Times New Roman" w:cs="Times New Roman"/>
          <w:sz w:val="24"/>
          <w:szCs w:val="24"/>
        </w:rPr>
        <w:t xml:space="preserve">preciznije odrediti minimalno </w:t>
      </w:r>
      <w:r w:rsidR="00E85C07" w:rsidRPr="008A74F3">
        <w:rPr>
          <w:rFonts w:ascii="Times New Roman" w:hAnsi="Times New Roman" w:cs="Times New Roman"/>
          <w:sz w:val="24"/>
          <w:szCs w:val="24"/>
        </w:rPr>
        <w:t xml:space="preserve">trajanje </w:t>
      </w:r>
      <w:r w:rsidR="00B06D03" w:rsidRPr="008A74F3">
        <w:rPr>
          <w:rFonts w:ascii="Times New Roman" w:hAnsi="Times New Roman" w:cs="Times New Roman"/>
          <w:sz w:val="24"/>
          <w:szCs w:val="24"/>
        </w:rPr>
        <w:t xml:space="preserve">radnji izvršenja koje bi se mogle smatrati </w:t>
      </w:r>
      <w:r w:rsidR="00E85C07" w:rsidRPr="008A74F3">
        <w:rPr>
          <w:rFonts w:ascii="Times New Roman" w:hAnsi="Times New Roman" w:cs="Times New Roman"/>
          <w:sz w:val="24"/>
          <w:szCs w:val="24"/>
        </w:rPr>
        <w:t>mobing</w:t>
      </w:r>
      <w:r w:rsidR="00B06D03" w:rsidRPr="008A74F3">
        <w:rPr>
          <w:rFonts w:ascii="Times New Roman" w:hAnsi="Times New Roman" w:cs="Times New Roman"/>
          <w:sz w:val="24"/>
          <w:szCs w:val="24"/>
        </w:rPr>
        <w:t>om.</w:t>
      </w:r>
      <w:r w:rsidR="005A2A39" w:rsidRPr="008A74F3">
        <w:rPr>
          <w:rFonts w:ascii="Times New Roman" w:hAnsi="Times New Roman" w:cs="Times New Roman"/>
          <w:sz w:val="24"/>
          <w:szCs w:val="24"/>
        </w:rPr>
        <w:t>To</w:t>
      </w:r>
      <w:r w:rsidR="00EA79D7" w:rsidRPr="008A74F3">
        <w:rPr>
          <w:rFonts w:ascii="Times New Roman" w:hAnsi="Times New Roman" w:cs="Times New Roman"/>
          <w:sz w:val="24"/>
          <w:szCs w:val="24"/>
        </w:rPr>
        <w:t xml:space="preserve"> bi dovelo do preciznijeg određenja sadržine zabranjenih ponašanja i do većeg stepena pravne </w:t>
      </w:r>
      <w:r w:rsidR="003A1BCE" w:rsidRPr="008A74F3">
        <w:rPr>
          <w:rFonts w:ascii="Times New Roman" w:hAnsi="Times New Roman" w:cs="Times New Roman"/>
          <w:sz w:val="24"/>
          <w:szCs w:val="24"/>
        </w:rPr>
        <w:t>sigurnosti</w:t>
      </w:r>
      <w:r w:rsidR="00EA79D7" w:rsidRPr="008A74F3">
        <w:rPr>
          <w:rFonts w:ascii="Times New Roman" w:hAnsi="Times New Roman" w:cs="Times New Roman"/>
          <w:sz w:val="24"/>
          <w:szCs w:val="24"/>
        </w:rPr>
        <w:t>u postupcima pred sudom.</w:t>
      </w:r>
    </w:p>
    <w:p w:rsidR="00E85C07" w:rsidRPr="008A74F3" w:rsidRDefault="00443267" w:rsidP="0058558A">
      <w:pPr>
        <w:pStyle w:val="NoSpacing"/>
        <w:numPr>
          <w:ilvl w:val="0"/>
          <w:numId w:val="1"/>
        </w:numPr>
        <w:tabs>
          <w:tab w:val="left" w:pos="567"/>
        </w:tabs>
        <w:ind w:left="0" w:firstLine="0"/>
        <w:jc w:val="both"/>
        <w:rPr>
          <w:rFonts w:ascii="Times New Roman" w:hAnsi="Times New Roman" w:cs="Times New Roman"/>
          <w:sz w:val="24"/>
          <w:szCs w:val="24"/>
        </w:rPr>
      </w:pPr>
      <w:r w:rsidRPr="008A74F3">
        <w:rPr>
          <w:rFonts w:ascii="Times New Roman" w:hAnsi="Times New Roman" w:cs="Times New Roman"/>
          <w:sz w:val="24"/>
          <w:szCs w:val="24"/>
        </w:rPr>
        <w:t>Daleko veća pažnja mora biti posvećena prevenciji</w:t>
      </w:r>
      <w:r w:rsidR="00E85C07" w:rsidRPr="008A74F3">
        <w:rPr>
          <w:rFonts w:ascii="Times New Roman" w:hAnsi="Times New Roman" w:cs="Times New Roman"/>
          <w:sz w:val="24"/>
          <w:szCs w:val="24"/>
        </w:rPr>
        <w:t xml:space="preserve"> mobinga</w:t>
      </w:r>
      <w:r w:rsidRPr="008A74F3">
        <w:rPr>
          <w:rFonts w:ascii="Times New Roman" w:hAnsi="Times New Roman" w:cs="Times New Roman"/>
          <w:sz w:val="24"/>
          <w:szCs w:val="24"/>
        </w:rPr>
        <w:t>. Ova uloga mora biti kontinuirana, tako da se tokom c</w:t>
      </w:r>
      <w:r w:rsidR="00760184" w:rsidRPr="008A74F3">
        <w:rPr>
          <w:rFonts w:ascii="Times New Roman" w:hAnsi="Times New Roman" w:cs="Times New Roman"/>
          <w:sz w:val="24"/>
          <w:szCs w:val="24"/>
        </w:rPr>
        <w:t>ij</w:t>
      </w:r>
      <w:r w:rsidRPr="008A74F3">
        <w:rPr>
          <w:rFonts w:ascii="Times New Roman" w:hAnsi="Times New Roman" w:cs="Times New Roman"/>
          <w:sz w:val="24"/>
          <w:szCs w:val="24"/>
        </w:rPr>
        <w:t xml:space="preserve">elog radnog procesa svakom zaposlenom pruži minimalna zaštita: pružanje svih informacija o njegovim pravima i obavezama na radu i u vezi sa radom; </w:t>
      </w:r>
      <w:r w:rsidR="005A2A39" w:rsidRPr="008A74F3">
        <w:rPr>
          <w:rFonts w:ascii="Times New Roman" w:hAnsi="Times New Roman" w:cs="Times New Roman"/>
          <w:sz w:val="24"/>
          <w:szCs w:val="24"/>
        </w:rPr>
        <w:t>uvođenje</w:t>
      </w:r>
      <w:r w:rsidRPr="008A74F3">
        <w:rPr>
          <w:rFonts w:ascii="Times New Roman" w:hAnsi="Times New Roman" w:cs="Times New Roman"/>
          <w:sz w:val="24"/>
          <w:szCs w:val="24"/>
        </w:rPr>
        <w:t xml:space="preserve"> efikasnih mehanizama unutrašnje kontrole i zaštite u pojedinačnim slučajevima zlostavljanja; obezb</w:t>
      </w:r>
      <w:r w:rsidR="00760184" w:rsidRPr="008A74F3">
        <w:rPr>
          <w:rFonts w:ascii="Times New Roman" w:hAnsi="Times New Roman" w:cs="Times New Roman"/>
          <w:sz w:val="24"/>
          <w:szCs w:val="24"/>
        </w:rPr>
        <w:t>j</w:t>
      </w:r>
      <w:r w:rsidRPr="008A74F3">
        <w:rPr>
          <w:rFonts w:ascii="Times New Roman" w:hAnsi="Times New Roman" w:cs="Times New Roman"/>
          <w:sz w:val="24"/>
          <w:szCs w:val="24"/>
        </w:rPr>
        <w:t>eđivanje specifičnih prava zaposlenima u slučajevima zlosta</w:t>
      </w:r>
      <w:r w:rsidR="005A2A39" w:rsidRPr="008A74F3">
        <w:rPr>
          <w:rFonts w:ascii="Times New Roman" w:hAnsi="Times New Roman" w:cs="Times New Roman"/>
          <w:sz w:val="24"/>
          <w:szCs w:val="24"/>
        </w:rPr>
        <w:t>vl</w:t>
      </w:r>
      <w:r w:rsidRPr="008A74F3">
        <w:rPr>
          <w:rFonts w:ascii="Times New Roman" w:hAnsi="Times New Roman" w:cs="Times New Roman"/>
          <w:sz w:val="24"/>
          <w:szCs w:val="24"/>
        </w:rPr>
        <w:t>janja (prem</w:t>
      </w:r>
      <w:r w:rsidR="00760184" w:rsidRPr="008A74F3">
        <w:rPr>
          <w:rFonts w:ascii="Times New Roman" w:hAnsi="Times New Roman" w:cs="Times New Roman"/>
          <w:sz w:val="24"/>
          <w:szCs w:val="24"/>
        </w:rPr>
        <w:t>j</w:t>
      </w:r>
      <w:r w:rsidRPr="008A74F3">
        <w:rPr>
          <w:rFonts w:ascii="Times New Roman" w:hAnsi="Times New Roman" w:cs="Times New Roman"/>
          <w:sz w:val="24"/>
          <w:szCs w:val="24"/>
        </w:rPr>
        <w:t>eštaj, odbijanje rada); podrška r</w:t>
      </w:r>
      <w:r w:rsidR="00760184" w:rsidRPr="008A74F3">
        <w:rPr>
          <w:rFonts w:ascii="Times New Roman" w:hAnsi="Times New Roman" w:cs="Times New Roman"/>
          <w:sz w:val="24"/>
          <w:szCs w:val="24"/>
        </w:rPr>
        <w:t>j</w:t>
      </w:r>
      <w:r w:rsidRPr="008A74F3">
        <w:rPr>
          <w:rFonts w:ascii="Times New Roman" w:hAnsi="Times New Roman" w:cs="Times New Roman"/>
          <w:sz w:val="24"/>
          <w:szCs w:val="24"/>
        </w:rPr>
        <w:t>ešavanju slučajeva zlostavljanja vansudskim putem, ili aktivno podržavanje zaposlenog u r</w:t>
      </w:r>
      <w:r w:rsidR="00760184" w:rsidRPr="008A74F3">
        <w:rPr>
          <w:rFonts w:ascii="Times New Roman" w:hAnsi="Times New Roman" w:cs="Times New Roman"/>
          <w:sz w:val="24"/>
          <w:szCs w:val="24"/>
        </w:rPr>
        <w:t>j</w:t>
      </w:r>
      <w:r w:rsidRPr="008A74F3">
        <w:rPr>
          <w:rFonts w:ascii="Times New Roman" w:hAnsi="Times New Roman" w:cs="Times New Roman"/>
          <w:sz w:val="24"/>
          <w:szCs w:val="24"/>
        </w:rPr>
        <w:t xml:space="preserve">ešavanju spora </w:t>
      </w:r>
      <w:r w:rsidR="00760184" w:rsidRPr="008A74F3">
        <w:rPr>
          <w:rFonts w:ascii="Times New Roman" w:hAnsi="Times New Roman" w:cs="Times New Roman"/>
          <w:sz w:val="24"/>
          <w:szCs w:val="24"/>
        </w:rPr>
        <w:t xml:space="preserve">sudskim </w:t>
      </w:r>
      <w:r w:rsidRPr="008A74F3">
        <w:rPr>
          <w:rFonts w:ascii="Times New Roman" w:hAnsi="Times New Roman" w:cs="Times New Roman"/>
          <w:sz w:val="24"/>
          <w:szCs w:val="24"/>
        </w:rPr>
        <w:t>putem. Podrazum</w:t>
      </w:r>
      <w:r w:rsidR="00760184" w:rsidRPr="008A74F3">
        <w:rPr>
          <w:rFonts w:ascii="Times New Roman" w:hAnsi="Times New Roman" w:cs="Times New Roman"/>
          <w:sz w:val="24"/>
          <w:szCs w:val="24"/>
        </w:rPr>
        <w:t>ij</w:t>
      </w:r>
      <w:r w:rsidRPr="008A74F3">
        <w:rPr>
          <w:rFonts w:ascii="Times New Roman" w:hAnsi="Times New Roman" w:cs="Times New Roman"/>
          <w:sz w:val="24"/>
          <w:szCs w:val="24"/>
        </w:rPr>
        <w:t>eva se</w:t>
      </w:r>
      <w:r w:rsidR="005A2A39" w:rsidRPr="008A74F3">
        <w:rPr>
          <w:rFonts w:ascii="Times New Roman" w:hAnsi="Times New Roman" w:cs="Times New Roman"/>
          <w:sz w:val="24"/>
          <w:szCs w:val="24"/>
        </w:rPr>
        <w:t xml:space="preserve"> i obaveza poslodavca</w:t>
      </w:r>
      <w:r w:rsidRPr="008A74F3">
        <w:rPr>
          <w:rFonts w:ascii="Times New Roman" w:hAnsi="Times New Roman" w:cs="Times New Roman"/>
          <w:sz w:val="24"/>
          <w:szCs w:val="24"/>
        </w:rPr>
        <w:t xml:space="preserve"> da se sam uzdrži od svih nedozvoljenih radnji koje bi se mogle smatrati zlostavljanjem. </w:t>
      </w:r>
    </w:p>
    <w:p w:rsidR="00EF558D" w:rsidRPr="008A74F3" w:rsidRDefault="00EF558D" w:rsidP="0058558A">
      <w:pPr>
        <w:pStyle w:val="NoSpacing"/>
        <w:numPr>
          <w:ilvl w:val="0"/>
          <w:numId w:val="1"/>
        </w:numPr>
        <w:tabs>
          <w:tab w:val="left" w:pos="567"/>
        </w:tabs>
        <w:ind w:left="0" w:firstLine="0"/>
        <w:jc w:val="both"/>
        <w:rPr>
          <w:rFonts w:ascii="Times New Roman" w:hAnsi="Times New Roman" w:cs="Times New Roman"/>
          <w:sz w:val="24"/>
          <w:szCs w:val="24"/>
        </w:rPr>
      </w:pPr>
      <w:r w:rsidRPr="008A74F3">
        <w:rPr>
          <w:rFonts w:ascii="Times New Roman" w:hAnsi="Times New Roman" w:cs="Times New Roman"/>
          <w:sz w:val="24"/>
          <w:szCs w:val="24"/>
        </w:rPr>
        <w:t>Prethodni postupak kod mobinga</w:t>
      </w:r>
      <w:r w:rsidR="005940D4" w:rsidRPr="008A74F3">
        <w:rPr>
          <w:rFonts w:ascii="Times New Roman" w:hAnsi="Times New Roman" w:cs="Times New Roman"/>
          <w:sz w:val="24"/>
          <w:szCs w:val="24"/>
        </w:rPr>
        <w:t xml:space="preserve"> mora biti </w:t>
      </w:r>
      <w:r w:rsidR="00930605" w:rsidRPr="008A74F3">
        <w:rPr>
          <w:rFonts w:ascii="Times New Roman" w:hAnsi="Times New Roman" w:cs="Times New Roman"/>
          <w:sz w:val="24"/>
          <w:szCs w:val="24"/>
        </w:rPr>
        <w:t>precizno</w:t>
      </w:r>
      <w:r w:rsidR="005940D4" w:rsidRPr="008A74F3">
        <w:rPr>
          <w:rFonts w:ascii="Times New Roman" w:hAnsi="Times New Roman" w:cs="Times New Roman"/>
          <w:sz w:val="24"/>
          <w:szCs w:val="24"/>
        </w:rPr>
        <w:t xml:space="preserve"> definisan</w:t>
      </w:r>
      <w:r w:rsidR="007F489D" w:rsidRPr="008A74F3">
        <w:rPr>
          <w:rFonts w:ascii="Times New Roman" w:hAnsi="Times New Roman" w:cs="Times New Roman"/>
          <w:sz w:val="24"/>
          <w:szCs w:val="24"/>
        </w:rPr>
        <w:t>. P</w:t>
      </w:r>
      <w:r w:rsidR="00B16480" w:rsidRPr="008A74F3">
        <w:rPr>
          <w:rFonts w:ascii="Times New Roman" w:hAnsi="Times New Roman" w:cs="Times New Roman"/>
          <w:sz w:val="24"/>
          <w:szCs w:val="24"/>
        </w:rPr>
        <w:t xml:space="preserve">ostupak </w:t>
      </w:r>
      <w:r w:rsidR="007F489D" w:rsidRPr="008A74F3">
        <w:rPr>
          <w:rFonts w:ascii="Times New Roman" w:hAnsi="Times New Roman" w:cs="Times New Roman"/>
          <w:sz w:val="24"/>
          <w:szCs w:val="24"/>
        </w:rPr>
        <w:t>pred Institucijom ombudsmena</w:t>
      </w:r>
      <w:r w:rsidR="00E82BF8" w:rsidRPr="008A74F3">
        <w:rPr>
          <w:rFonts w:ascii="Times New Roman" w:hAnsi="Times New Roman" w:cs="Times New Roman"/>
          <w:sz w:val="24"/>
          <w:szCs w:val="24"/>
        </w:rPr>
        <w:t xml:space="preserve"> za ljudska prava BiH</w:t>
      </w:r>
      <w:r w:rsidR="00B16480" w:rsidRPr="008A74F3">
        <w:rPr>
          <w:rFonts w:ascii="Times New Roman" w:hAnsi="Times New Roman" w:cs="Times New Roman"/>
          <w:sz w:val="24"/>
          <w:szCs w:val="24"/>
        </w:rPr>
        <w:t xml:space="preserve">ne može </w:t>
      </w:r>
      <w:r w:rsidR="007F489D" w:rsidRPr="008A74F3">
        <w:rPr>
          <w:rFonts w:ascii="Times New Roman" w:hAnsi="Times New Roman" w:cs="Times New Roman"/>
          <w:sz w:val="24"/>
          <w:szCs w:val="24"/>
        </w:rPr>
        <w:t xml:space="preserve">u potpunosti </w:t>
      </w:r>
      <w:r w:rsidR="00B16480" w:rsidRPr="008A74F3">
        <w:rPr>
          <w:rFonts w:ascii="Times New Roman" w:hAnsi="Times New Roman" w:cs="Times New Roman"/>
          <w:sz w:val="24"/>
          <w:szCs w:val="24"/>
        </w:rPr>
        <w:t xml:space="preserve">ostvariti svoju svrhu jer se </w:t>
      </w:r>
      <w:r w:rsidR="006E7496" w:rsidRPr="008A74F3">
        <w:rPr>
          <w:rFonts w:ascii="Times New Roman" w:hAnsi="Times New Roman" w:cs="Times New Roman"/>
          <w:sz w:val="24"/>
          <w:szCs w:val="24"/>
        </w:rPr>
        <w:t xml:space="preserve">često </w:t>
      </w:r>
      <w:r w:rsidR="00B16480" w:rsidRPr="008A74F3">
        <w:rPr>
          <w:rFonts w:ascii="Times New Roman" w:hAnsi="Times New Roman" w:cs="Times New Roman"/>
          <w:sz w:val="24"/>
          <w:szCs w:val="24"/>
        </w:rPr>
        <w:t>radi o internim sporovima između zaposlenih</w:t>
      </w:r>
      <w:r w:rsidR="00E82BF8" w:rsidRPr="008A74F3">
        <w:rPr>
          <w:rFonts w:ascii="Times New Roman" w:hAnsi="Times New Roman" w:cs="Times New Roman"/>
          <w:sz w:val="24"/>
          <w:szCs w:val="24"/>
        </w:rPr>
        <w:t>,</w:t>
      </w:r>
      <w:r w:rsidR="00B16480" w:rsidRPr="008A74F3">
        <w:rPr>
          <w:rFonts w:ascii="Times New Roman" w:hAnsi="Times New Roman" w:cs="Times New Roman"/>
          <w:sz w:val="24"/>
          <w:szCs w:val="24"/>
        </w:rPr>
        <w:t xml:space="preserve"> a ne o kršenju nekih opštih principa jednakosti</w:t>
      </w:r>
      <w:r w:rsidR="00C02334" w:rsidRPr="008A74F3">
        <w:rPr>
          <w:rFonts w:ascii="Times New Roman" w:hAnsi="Times New Roman" w:cs="Times New Roman"/>
          <w:sz w:val="24"/>
          <w:szCs w:val="24"/>
        </w:rPr>
        <w:t xml:space="preserve"> zbog negativnih stavova prema određenim grupama</w:t>
      </w:r>
      <w:r w:rsidR="005940D4" w:rsidRPr="008A74F3">
        <w:rPr>
          <w:rFonts w:ascii="Times New Roman" w:hAnsi="Times New Roman" w:cs="Times New Roman"/>
          <w:sz w:val="24"/>
          <w:szCs w:val="24"/>
        </w:rPr>
        <w:t>. R</w:t>
      </w:r>
      <w:r w:rsidR="00760184" w:rsidRPr="008A74F3">
        <w:rPr>
          <w:rFonts w:ascii="Times New Roman" w:hAnsi="Times New Roman" w:cs="Times New Roman"/>
          <w:sz w:val="24"/>
          <w:szCs w:val="24"/>
        </w:rPr>
        <w:t>j</w:t>
      </w:r>
      <w:r w:rsidR="005940D4" w:rsidRPr="008A74F3">
        <w:rPr>
          <w:rFonts w:ascii="Times New Roman" w:hAnsi="Times New Roman" w:cs="Times New Roman"/>
          <w:sz w:val="24"/>
          <w:szCs w:val="24"/>
        </w:rPr>
        <w:t xml:space="preserve">ešenje prema kojem se ovaj postupak odvija </w:t>
      </w:r>
      <w:r w:rsidR="005940D4" w:rsidRPr="008A74F3">
        <w:rPr>
          <w:rFonts w:ascii="Times New Roman" w:hAnsi="Times New Roman" w:cs="Times New Roman"/>
          <w:sz w:val="24"/>
          <w:szCs w:val="24"/>
        </w:rPr>
        <w:lastRenderedPageBreak/>
        <w:t>kod poslodavca je dobro u slučajevima kada poslodavac nije taj koji vrši mobing, budući da obezb</w:t>
      </w:r>
      <w:r w:rsidR="00760184" w:rsidRPr="008A74F3">
        <w:rPr>
          <w:rFonts w:ascii="Times New Roman" w:hAnsi="Times New Roman" w:cs="Times New Roman"/>
          <w:sz w:val="24"/>
          <w:szCs w:val="24"/>
        </w:rPr>
        <w:t>j</w:t>
      </w:r>
      <w:r w:rsidR="005940D4" w:rsidRPr="008A74F3">
        <w:rPr>
          <w:rFonts w:ascii="Times New Roman" w:hAnsi="Times New Roman" w:cs="Times New Roman"/>
          <w:sz w:val="24"/>
          <w:szCs w:val="24"/>
        </w:rPr>
        <w:t>eđuje efikasnu zaštitu žrtve uz minimalne troškove. Poslodavac bi u ovakvim slučajevi</w:t>
      </w:r>
      <w:r w:rsidR="00B16480" w:rsidRPr="008A74F3">
        <w:rPr>
          <w:rFonts w:ascii="Times New Roman" w:hAnsi="Times New Roman" w:cs="Times New Roman"/>
          <w:sz w:val="24"/>
          <w:szCs w:val="24"/>
        </w:rPr>
        <w:t>ma morao imati aktivniju ulogu</w:t>
      </w:r>
      <w:r w:rsidR="00E82BF8" w:rsidRPr="008A74F3">
        <w:rPr>
          <w:rFonts w:ascii="Times New Roman" w:hAnsi="Times New Roman" w:cs="Times New Roman"/>
          <w:sz w:val="24"/>
          <w:szCs w:val="24"/>
        </w:rPr>
        <w:t xml:space="preserve"> i</w:t>
      </w:r>
      <w:r w:rsidR="005940D4" w:rsidRPr="008A74F3">
        <w:rPr>
          <w:rFonts w:ascii="Times New Roman" w:hAnsi="Times New Roman" w:cs="Times New Roman"/>
          <w:sz w:val="24"/>
          <w:szCs w:val="24"/>
        </w:rPr>
        <w:t>u odnosu</w:t>
      </w:r>
      <w:r w:rsidR="00B16480" w:rsidRPr="008A74F3">
        <w:rPr>
          <w:rFonts w:ascii="Times New Roman" w:hAnsi="Times New Roman" w:cs="Times New Roman"/>
          <w:sz w:val="24"/>
          <w:szCs w:val="24"/>
        </w:rPr>
        <w:t xml:space="preserve"> na r</w:t>
      </w:r>
      <w:r w:rsidR="00760184" w:rsidRPr="008A74F3">
        <w:rPr>
          <w:rFonts w:ascii="Times New Roman" w:hAnsi="Times New Roman" w:cs="Times New Roman"/>
          <w:sz w:val="24"/>
          <w:szCs w:val="24"/>
        </w:rPr>
        <w:t>j</w:t>
      </w:r>
      <w:r w:rsidR="00B16480" w:rsidRPr="008A74F3">
        <w:rPr>
          <w:rFonts w:ascii="Times New Roman" w:hAnsi="Times New Roman" w:cs="Times New Roman"/>
          <w:sz w:val="24"/>
          <w:szCs w:val="24"/>
        </w:rPr>
        <w:t>ešenje predviđeno u Srbiji, a svakako b</w:t>
      </w:r>
      <w:r w:rsidR="005940D4" w:rsidRPr="008A74F3">
        <w:rPr>
          <w:rFonts w:ascii="Times New Roman" w:hAnsi="Times New Roman" w:cs="Times New Roman"/>
          <w:sz w:val="24"/>
          <w:szCs w:val="24"/>
        </w:rPr>
        <w:t>i morao imati</w:t>
      </w:r>
      <w:r w:rsidR="00B16480" w:rsidRPr="008A74F3">
        <w:rPr>
          <w:rFonts w:ascii="Times New Roman" w:hAnsi="Times New Roman" w:cs="Times New Roman"/>
          <w:sz w:val="24"/>
          <w:szCs w:val="24"/>
        </w:rPr>
        <w:t xml:space="preserve"> na raspolaganju i</w:t>
      </w:r>
      <w:r w:rsidR="005940D4" w:rsidRPr="008A74F3">
        <w:rPr>
          <w:rFonts w:ascii="Times New Roman" w:hAnsi="Times New Roman" w:cs="Times New Roman"/>
          <w:sz w:val="24"/>
          <w:szCs w:val="24"/>
        </w:rPr>
        <w:t xml:space="preserve"> posebne mehanizme vođenja internog disciplinskog postupka</w:t>
      </w:r>
      <w:r w:rsidR="00B16480" w:rsidRPr="008A74F3">
        <w:rPr>
          <w:rFonts w:ascii="Times New Roman" w:hAnsi="Times New Roman" w:cs="Times New Roman"/>
          <w:sz w:val="24"/>
          <w:szCs w:val="24"/>
        </w:rPr>
        <w:t>,</w:t>
      </w:r>
      <w:r w:rsidR="005940D4" w:rsidRPr="008A74F3">
        <w:rPr>
          <w:rFonts w:ascii="Times New Roman" w:hAnsi="Times New Roman" w:cs="Times New Roman"/>
          <w:sz w:val="24"/>
          <w:szCs w:val="24"/>
        </w:rPr>
        <w:t xml:space="preserve"> nezavisno od </w:t>
      </w:r>
      <w:r w:rsidR="003022F9" w:rsidRPr="008A74F3">
        <w:rPr>
          <w:rFonts w:ascii="Times New Roman" w:hAnsi="Times New Roman" w:cs="Times New Roman"/>
          <w:sz w:val="24"/>
          <w:szCs w:val="24"/>
        </w:rPr>
        <w:t>i</w:t>
      </w:r>
      <w:r w:rsidR="005940D4" w:rsidRPr="008A74F3">
        <w:rPr>
          <w:rFonts w:ascii="Times New Roman" w:hAnsi="Times New Roman" w:cs="Times New Roman"/>
          <w:sz w:val="24"/>
          <w:szCs w:val="24"/>
        </w:rPr>
        <w:t xml:space="preserve">shoda medijacije žrtve i mobera. </w:t>
      </w:r>
      <w:r w:rsidR="00CD78C1" w:rsidRPr="008A74F3">
        <w:rPr>
          <w:rFonts w:ascii="Times New Roman" w:hAnsi="Times New Roman" w:cs="Times New Roman"/>
          <w:sz w:val="24"/>
          <w:szCs w:val="24"/>
        </w:rPr>
        <w:t>Ukoliko postupak kod poslodavca ne usp</w:t>
      </w:r>
      <w:r w:rsidR="00760184" w:rsidRPr="008A74F3">
        <w:rPr>
          <w:rFonts w:ascii="Times New Roman" w:hAnsi="Times New Roman" w:cs="Times New Roman"/>
          <w:sz w:val="24"/>
          <w:szCs w:val="24"/>
        </w:rPr>
        <w:t>ij</w:t>
      </w:r>
      <w:r w:rsidR="00CD78C1" w:rsidRPr="008A74F3">
        <w:rPr>
          <w:rFonts w:ascii="Times New Roman" w:hAnsi="Times New Roman" w:cs="Times New Roman"/>
          <w:sz w:val="24"/>
          <w:szCs w:val="24"/>
        </w:rPr>
        <w:t>e, strane u sporu bi mo</w:t>
      </w:r>
      <w:r w:rsidR="005A2A39" w:rsidRPr="008A74F3">
        <w:rPr>
          <w:rFonts w:ascii="Times New Roman" w:hAnsi="Times New Roman" w:cs="Times New Roman"/>
          <w:sz w:val="24"/>
          <w:szCs w:val="24"/>
        </w:rPr>
        <w:t>ral</w:t>
      </w:r>
      <w:r w:rsidR="00CD78C1" w:rsidRPr="008A74F3">
        <w:rPr>
          <w:rFonts w:ascii="Times New Roman" w:hAnsi="Times New Roman" w:cs="Times New Roman"/>
          <w:sz w:val="24"/>
          <w:szCs w:val="24"/>
        </w:rPr>
        <w:t xml:space="preserve">e imati na raspolaganju i </w:t>
      </w:r>
      <w:r w:rsidR="00E82BF8" w:rsidRPr="008A74F3">
        <w:rPr>
          <w:rFonts w:ascii="Times New Roman" w:hAnsi="Times New Roman" w:cs="Times New Roman"/>
          <w:sz w:val="24"/>
          <w:szCs w:val="24"/>
        </w:rPr>
        <w:t xml:space="preserve">opciju </w:t>
      </w:r>
      <w:r w:rsidR="00CD78C1" w:rsidRPr="008A74F3">
        <w:rPr>
          <w:rFonts w:ascii="Times New Roman" w:hAnsi="Times New Roman" w:cs="Times New Roman"/>
          <w:sz w:val="24"/>
          <w:szCs w:val="24"/>
        </w:rPr>
        <w:t>vansudskog r</w:t>
      </w:r>
      <w:r w:rsidR="00760184" w:rsidRPr="008A74F3">
        <w:rPr>
          <w:rFonts w:ascii="Times New Roman" w:hAnsi="Times New Roman" w:cs="Times New Roman"/>
          <w:sz w:val="24"/>
          <w:szCs w:val="24"/>
        </w:rPr>
        <w:t>j</w:t>
      </w:r>
      <w:r w:rsidR="00CD78C1" w:rsidRPr="008A74F3">
        <w:rPr>
          <w:rFonts w:ascii="Times New Roman" w:hAnsi="Times New Roman" w:cs="Times New Roman"/>
          <w:sz w:val="24"/>
          <w:szCs w:val="24"/>
        </w:rPr>
        <w:t>ešenja spora prema opštim pravilima medijacije, odnosno vansudskog („mirnog“) r</w:t>
      </w:r>
      <w:r w:rsidR="00760184" w:rsidRPr="008A74F3">
        <w:rPr>
          <w:rFonts w:ascii="Times New Roman" w:hAnsi="Times New Roman" w:cs="Times New Roman"/>
          <w:sz w:val="24"/>
          <w:szCs w:val="24"/>
        </w:rPr>
        <w:t>j</w:t>
      </w:r>
      <w:r w:rsidR="00CD78C1" w:rsidRPr="008A74F3">
        <w:rPr>
          <w:rFonts w:ascii="Times New Roman" w:hAnsi="Times New Roman" w:cs="Times New Roman"/>
          <w:sz w:val="24"/>
          <w:szCs w:val="24"/>
        </w:rPr>
        <w:t xml:space="preserve">ešavanja radnih sporova. </w:t>
      </w:r>
    </w:p>
    <w:p w:rsidR="00807CC0" w:rsidRPr="008A74F3" w:rsidRDefault="000109E6" w:rsidP="008719E5">
      <w:pPr>
        <w:pStyle w:val="NoSpacing"/>
        <w:numPr>
          <w:ilvl w:val="0"/>
          <w:numId w:val="1"/>
        </w:numPr>
        <w:tabs>
          <w:tab w:val="left" w:pos="567"/>
        </w:tabs>
        <w:ind w:left="0" w:firstLine="0"/>
        <w:jc w:val="both"/>
        <w:rPr>
          <w:rFonts w:ascii="Times New Roman" w:hAnsi="Times New Roman" w:cs="Times New Roman"/>
          <w:sz w:val="24"/>
          <w:szCs w:val="24"/>
        </w:rPr>
      </w:pPr>
      <w:r w:rsidRPr="008A74F3">
        <w:rPr>
          <w:rFonts w:ascii="Times New Roman" w:hAnsi="Times New Roman" w:cs="Times New Roman"/>
          <w:sz w:val="24"/>
          <w:szCs w:val="24"/>
        </w:rPr>
        <w:t>P</w:t>
      </w:r>
      <w:r w:rsidR="006E7496" w:rsidRPr="008A74F3">
        <w:rPr>
          <w:rFonts w:ascii="Times New Roman" w:hAnsi="Times New Roman" w:cs="Times New Roman"/>
          <w:sz w:val="24"/>
          <w:szCs w:val="24"/>
        </w:rPr>
        <w:t xml:space="preserve">itanje pasivne </w:t>
      </w:r>
      <w:r w:rsidRPr="008A74F3">
        <w:rPr>
          <w:rFonts w:ascii="Times New Roman" w:hAnsi="Times New Roman" w:cs="Times New Roman"/>
          <w:sz w:val="24"/>
          <w:szCs w:val="24"/>
        </w:rPr>
        <w:t>legitimisanost</w:t>
      </w:r>
      <w:r w:rsidR="006E7496" w:rsidRPr="008A74F3">
        <w:rPr>
          <w:rFonts w:ascii="Times New Roman" w:hAnsi="Times New Roman" w:cs="Times New Roman"/>
          <w:sz w:val="24"/>
          <w:szCs w:val="24"/>
        </w:rPr>
        <w:t>i</w:t>
      </w:r>
      <w:r w:rsidRPr="008A74F3">
        <w:rPr>
          <w:rFonts w:ascii="Times New Roman" w:hAnsi="Times New Roman" w:cs="Times New Roman"/>
          <w:sz w:val="24"/>
          <w:szCs w:val="24"/>
        </w:rPr>
        <w:t xml:space="preserve"> poslodavca </w:t>
      </w:r>
      <w:r w:rsidR="006E7496" w:rsidRPr="008A74F3">
        <w:rPr>
          <w:rFonts w:ascii="Times New Roman" w:hAnsi="Times New Roman" w:cs="Times New Roman"/>
          <w:sz w:val="24"/>
          <w:szCs w:val="24"/>
        </w:rPr>
        <w:t>takođe zavređuje posebnu pažnju.</w:t>
      </w:r>
      <w:r w:rsidR="00930605" w:rsidRPr="008A74F3">
        <w:rPr>
          <w:rFonts w:ascii="Times New Roman" w:hAnsi="Times New Roman" w:cs="Times New Roman"/>
          <w:sz w:val="24"/>
          <w:szCs w:val="24"/>
        </w:rPr>
        <w:t>U praksi se veoma često dešava da zaposleni vrši zlostavljanje nad drugim zaposlenim po nalogu poslodavca, ili da poslodavac „ne želi da se m</w:t>
      </w:r>
      <w:r w:rsidR="00C02B36" w:rsidRPr="008A74F3">
        <w:rPr>
          <w:rFonts w:ascii="Times New Roman" w:hAnsi="Times New Roman" w:cs="Times New Roman"/>
          <w:sz w:val="24"/>
          <w:szCs w:val="24"/>
        </w:rPr>
        <w:t>ij</w:t>
      </w:r>
      <w:r w:rsidR="00930605" w:rsidRPr="008A74F3">
        <w:rPr>
          <w:rFonts w:ascii="Times New Roman" w:hAnsi="Times New Roman" w:cs="Times New Roman"/>
          <w:sz w:val="24"/>
          <w:szCs w:val="24"/>
        </w:rPr>
        <w:t>eša“ u odnose između zaposlenih, čak i kada je sasvim izv</w:t>
      </w:r>
      <w:r w:rsidR="00C02B36" w:rsidRPr="008A74F3">
        <w:rPr>
          <w:rFonts w:ascii="Times New Roman" w:hAnsi="Times New Roman" w:cs="Times New Roman"/>
          <w:sz w:val="24"/>
          <w:szCs w:val="24"/>
        </w:rPr>
        <w:t>j</w:t>
      </w:r>
      <w:r w:rsidR="00930605" w:rsidRPr="008A74F3">
        <w:rPr>
          <w:rFonts w:ascii="Times New Roman" w:hAnsi="Times New Roman" w:cs="Times New Roman"/>
          <w:sz w:val="24"/>
          <w:szCs w:val="24"/>
        </w:rPr>
        <w:t xml:space="preserve">esno da mobing postoji. </w:t>
      </w:r>
      <w:r w:rsidRPr="008A74F3">
        <w:rPr>
          <w:rFonts w:ascii="Times New Roman" w:hAnsi="Times New Roman" w:cs="Times New Roman"/>
          <w:sz w:val="24"/>
          <w:szCs w:val="24"/>
        </w:rPr>
        <w:t xml:space="preserve">Zakon bi </w:t>
      </w:r>
      <w:r w:rsidR="00494C48" w:rsidRPr="008A74F3">
        <w:rPr>
          <w:rFonts w:ascii="Times New Roman" w:hAnsi="Times New Roman" w:cs="Times New Roman"/>
          <w:sz w:val="24"/>
          <w:szCs w:val="24"/>
        </w:rPr>
        <w:t xml:space="preserve">stoga </w:t>
      </w:r>
      <w:r w:rsidRPr="008A74F3">
        <w:rPr>
          <w:rFonts w:ascii="Times New Roman" w:hAnsi="Times New Roman" w:cs="Times New Roman"/>
          <w:sz w:val="24"/>
          <w:szCs w:val="24"/>
        </w:rPr>
        <w:t xml:space="preserve">morao da nedvosmisleno i jasno </w:t>
      </w:r>
      <w:r w:rsidR="00494C48" w:rsidRPr="008A74F3">
        <w:rPr>
          <w:rFonts w:ascii="Times New Roman" w:hAnsi="Times New Roman" w:cs="Times New Roman"/>
          <w:sz w:val="24"/>
          <w:szCs w:val="24"/>
        </w:rPr>
        <w:t>propiše</w:t>
      </w:r>
      <w:r w:rsidRPr="008A74F3">
        <w:rPr>
          <w:rFonts w:ascii="Times New Roman" w:hAnsi="Times New Roman" w:cs="Times New Roman"/>
          <w:sz w:val="24"/>
          <w:szCs w:val="24"/>
        </w:rPr>
        <w:t xml:space="preserve"> da je za </w:t>
      </w:r>
      <w:r w:rsidR="005940D4" w:rsidRPr="008A74F3">
        <w:rPr>
          <w:rFonts w:ascii="Times New Roman" w:hAnsi="Times New Roman" w:cs="Times New Roman"/>
          <w:sz w:val="24"/>
          <w:szCs w:val="24"/>
        </w:rPr>
        <w:t>mobing</w:t>
      </w:r>
      <w:r w:rsidRPr="008A74F3">
        <w:rPr>
          <w:rFonts w:ascii="Times New Roman" w:hAnsi="Times New Roman" w:cs="Times New Roman"/>
          <w:sz w:val="24"/>
          <w:szCs w:val="24"/>
        </w:rPr>
        <w:t xml:space="preserve"> odgovoran i poslodavac koji je propustio da zaštiti zaposlenog. </w:t>
      </w:r>
    </w:p>
    <w:p w:rsidR="00FB7F76" w:rsidRPr="008A74F3" w:rsidRDefault="00FB7F76" w:rsidP="008719E5">
      <w:pPr>
        <w:pStyle w:val="NoSpacing"/>
        <w:jc w:val="both"/>
        <w:rPr>
          <w:rFonts w:ascii="Times New Roman" w:hAnsi="Times New Roman" w:cs="Times New Roman"/>
          <w:sz w:val="24"/>
          <w:szCs w:val="24"/>
        </w:rPr>
      </w:pPr>
    </w:p>
    <w:p w:rsidR="00FB7F76" w:rsidRDefault="00542AD7" w:rsidP="008719E5">
      <w:pPr>
        <w:pStyle w:val="NoSpacing"/>
        <w:jc w:val="both"/>
        <w:rPr>
          <w:rFonts w:ascii="Times New Roman" w:hAnsi="Times New Roman" w:cs="Times New Roman"/>
          <w:b/>
          <w:sz w:val="28"/>
          <w:szCs w:val="28"/>
        </w:rPr>
      </w:pPr>
      <w:r w:rsidRPr="00542AD7">
        <w:rPr>
          <w:rFonts w:ascii="Times New Roman" w:hAnsi="Times New Roman" w:cs="Times New Roman"/>
          <w:b/>
          <w:sz w:val="28"/>
          <w:szCs w:val="28"/>
        </w:rPr>
        <w:t>BIBLIOGRAFIJA</w:t>
      </w:r>
    </w:p>
    <w:p w:rsidR="009F57F6" w:rsidRDefault="009F57F6" w:rsidP="008719E5">
      <w:pPr>
        <w:pStyle w:val="NoSpacing"/>
        <w:jc w:val="both"/>
        <w:rPr>
          <w:rFonts w:ascii="Times New Roman" w:hAnsi="Times New Roman" w:cs="Times New Roman"/>
          <w:b/>
          <w:sz w:val="28"/>
          <w:szCs w:val="28"/>
        </w:rPr>
      </w:pPr>
    </w:p>
    <w:p w:rsidR="009F57F6" w:rsidRPr="008A74F3" w:rsidRDefault="009F57F6" w:rsidP="009F57F6">
      <w:pPr>
        <w:pStyle w:val="NoSpacing"/>
        <w:jc w:val="both"/>
        <w:rPr>
          <w:rFonts w:ascii="Times New Roman" w:hAnsi="Times New Roman" w:cs="Times New Roman"/>
          <w:b/>
          <w:sz w:val="24"/>
          <w:szCs w:val="24"/>
        </w:rPr>
      </w:pPr>
      <w:r w:rsidRPr="008A74F3">
        <w:rPr>
          <w:rFonts w:ascii="Times New Roman" w:hAnsi="Times New Roman" w:cs="Times New Roman"/>
          <w:b/>
          <w:sz w:val="24"/>
          <w:szCs w:val="24"/>
        </w:rPr>
        <w:t>Knjige i članci</w:t>
      </w:r>
    </w:p>
    <w:p w:rsidR="009F57F6" w:rsidRPr="008A74F3" w:rsidRDefault="009F57F6" w:rsidP="009F57F6">
      <w:pPr>
        <w:pStyle w:val="NoSpacing"/>
        <w:numPr>
          <w:ilvl w:val="0"/>
          <w:numId w:val="4"/>
        </w:numPr>
        <w:jc w:val="both"/>
        <w:rPr>
          <w:rFonts w:ascii="Times New Roman" w:hAnsi="Times New Roman" w:cs="Times New Roman"/>
          <w:sz w:val="24"/>
          <w:szCs w:val="24"/>
        </w:rPr>
      </w:pPr>
      <w:r w:rsidRPr="008A74F3">
        <w:rPr>
          <w:rFonts w:ascii="Times New Roman" w:hAnsi="Times New Roman" w:cs="Times New Roman"/>
          <w:sz w:val="24"/>
          <w:szCs w:val="24"/>
        </w:rPr>
        <w:t xml:space="preserve">Ferrari, Elena. </w:t>
      </w:r>
      <w:r w:rsidRPr="008A74F3">
        <w:rPr>
          <w:rFonts w:ascii="Times New Roman" w:hAnsi="Times New Roman" w:cs="Times New Roman"/>
          <w:i/>
          <w:sz w:val="24"/>
          <w:szCs w:val="24"/>
        </w:rPr>
        <w:t>RaisingAwareness on Mobbing</w:t>
      </w:r>
      <w:r>
        <w:rPr>
          <w:rFonts w:ascii="Times New Roman" w:hAnsi="Times New Roman" w:cs="Times New Roman"/>
          <w:i/>
          <w:sz w:val="24"/>
          <w:szCs w:val="24"/>
        </w:rPr>
        <w:t>:A</w:t>
      </w:r>
      <w:r w:rsidRPr="008A74F3">
        <w:rPr>
          <w:rFonts w:ascii="Times New Roman" w:hAnsi="Times New Roman" w:cs="Times New Roman"/>
          <w:i/>
          <w:sz w:val="24"/>
          <w:szCs w:val="24"/>
        </w:rPr>
        <w:t>n EU Perspective</w:t>
      </w:r>
      <w:r w:rsidRPr="008A74F3">
        <w:rPr>
          <w:rFonts w:ascii="Times New Roman" w:hAnsi="Times New Roman" w:cs="Times New Roman"/>
          <w:sz w:val="24"/>
          <w:szCs w:val="24"/>
        </w:rPr>
        <w:t>. Brussels: EuropeanCommission, 2004.</w:t>
      </w:r>
    </w:p>
    <w:p w:rsidR="009F57F6" w:rsidRDefault="009F57F6" w:rsidP="009F57F6">
      <w:pPr>
        <w:pStyle w:val="NoSpacing"/>
        <w:numPr>
          <w:ilvl w:val="0"/>
          <w:numId w:val="4"/>
        </w:numPr>
        <w:jc w:val="both"/>
        <w:rPr>
          <w:rFonts w:ascii="Times New Roman" w:hAnsi="Times New Roman" w:cs="Times New Roman"/>
          <w:sz w:val="24"/>
          <w:szCs w:val="24"/>
        </w:rPr>
      </w:pPr>
      <w:r w:rsidRPr="008A74F3">
        <w:rPr>
          <w:rFonts w:ascii="Times New Roman" w:hAnsi="Times New Roman" w:cs="Times New Roman"/>
          <w:sz w:val="24"/>
          <w:szCs w:val="24"/>
        </w:rPr>
        <w:t>Institucija ombudsmena za ljudska prava Bosne i Hercegovine</w:t>
      </w:r>
      <w:r>
        <w:rPr>
          <w:rFonts w:ascii="Times New Roman" w:hAnsi="Times New Roman" w:cs="Times New Roman"/>
          <w:sz w:val="24"/>
          <w:szCs w:val="24"/>
        </w:rPr>
        <w:t>.</w:t>
      </w:r>
      <w:r w:rsidRPr="008A74F3">
        <w:rPr>
          <w:rFonts w:ascii="Times New Roman" w:hAnsi="Times New Roman" w:cs="Times New Roman"/>
          <w:sz w:val="24"/>
          <w:szCs w:val="24"/>
        </w:rPr>
        <w:t xml:space="preserve"> Godišnji izvještaj o pojavama diskriminacije u Bosni i Hercegovini za 2013. godinu</w:t>
      </w:r>
      <w:r>
        <w:rPr>
          <w:rFonts w:ascii="Times New Roman" w:hAnsi="Times New Roman" w:cs="Times New Roman"/>
          <w:sz w:val="24"/>
          <w:szCs w:val="24"/>
        </w:rPr>
        <w:t>.</w:t>
      </w:r>
      <w:r w:rsidRPr="008A74F3">
        <w:rPr>
          <w:rFonts w:ascii="Times New Roman" w:hAnsi="Times New Roman" w:cs="Times New Roman"/>
          <w:sz w:val="24"/>
          <w:szCs w:val="24"/>
        </w:rPr>
        <w:t xml:space="preserve"> Banja Luka</w:t>
      </w:r>
      <w:r>
        <w:rPr>
          <w:rFonts w:ascii="Times New Roman" w:hAnsi="Times New Roman" w:cs="Times New Roman"/>
          <w:sz w:val="24"/>
          <w:szCs w:val="24"/>
        </w:rPr>
        <w:t>:</w:t>
      </w:r>
      <w:r w:rsidRPr="008A74F3">
        <w:rPr>
          <w:rFonts w:ascii="Times New Roman" w:hAnsi="Times New Roman" w:cs="Times New Roman"/>
          <w:sz w:val="24"/>
          <w:szCs w:val="24"/>
        </w:rPr>
        <w:t xml:space="preserve"> Institucija ombudsmena za ljudska prava Bosne i Hercegovine, 2014.</w:t>
      </w:r>
    </w:p>
    <w:p w:rsidR="009F57F6" w:rsidRPr="008A74F3" w:rsidRDefault="009F57F6" w:rsidP="009F57F6">
      <w:pPr>
        <w:pStyle w:val="NoSpacing"/>
        <w:numPr>
          <w:ilvl w:val="0"/>
          <w:numId w:val="4"/>
        </w:numPr>
        <w:jc w:val="both"/>
        <w:rPr>
          <w:rFonts w:ascii="Times New Roman" w:hAnsi="Times New Roman" w:cs="Times New Roman"/>
          <w:sz w:val="24"/>
          <w:szCs w:val="24"/>
        </w:rPr>
      </w:pPr>
      <w:r>
        <w:rPr>
          <w:rFonts w:ascii="Times New Roman" w:hAnsi="Times New Roman" w:cs="Times New Roman"/>
        </w:rPr>
        <w:t>Klix.ba. “</w:t>
      </w:r>
      <w:r w:rsidRPr="0089658F">
        <w:rPr>
          <w:rFonts w:ascii="Times New Roman" w:hAnsi="Times New Roman" w:cs="Times New Roman"/>
        </w:rPr>
        <w:t>Mobing u BiH u porastu: Žene najčešće žrtve zlostavljanja na radnom mjestu</w:t>
      </w:r>
      <w:r>
        <w:rPr>
          <w:rFonts w:ascii="Times New Roman" w:hAnsi="Times New Roman" w:cs="Times New Roman"/>
        </w:rPr>
        <w:t>”.</w:t>
      </w:r>
      <w:r w:rsidRPr="0089658F">
        <w:rPr>
          <w:rFonts w:ascii="Times New Roman" w:hAnsi="Times New Roman" w:cs="Times New Roman"/>
          <w:i/>
        </w:rPr>
        <w:t>Buka</w:t>
      </w:r>
      <w:r>
        <w:rPr>
          <w:rFonts w:ascii="Times New Roman" w:hAnsi="Times New Roman" w:cs="Times New Roman"/>
        </w:rPr>
        <w:t xml:space="preserve">, </w:t>
      </w:r>
      <w:r w:rsidRPr="0089658F">
        <w:rPr>
          <w:rFonts w:ascii="Times New Roman" w:hAnsi="Times New Roman" w:cs="Times New Roman"/>
        </w:rPr>
        <w:t>29.12.2014.</w:t>
      </w:r>
      <w:hyperlink r:id="rId8" w:history="1">
        <w:r w:rsidRPr="005951EB">
          <w:rPr>
            <w:rStyle w:val="Hyperlink"/>
            <w:rFonts w:ascii="Times New Roman" w:hAnsi="Times New Roman" w:cs="Times New Roman"/>
            <w:sz w:val="24"/>
            <w:szCs w:val="24"/>
          </w:rPr>
          <w:t>http://www.6yka.com/novost/71361/mobing-u-bih-u-porastu-zene-najcesce-zrtve-zlostavljanja-na-radnom-mjestu</w:t>
        </w:r>
      </w:hyperlink>
      <w:r>
        <w:rPr>
          <w:rFonts w:ascii="Times New Roman" w:hAnsi="Times New Roman" w:cs="Times New Roman"/>
          <w:sz w:val="24"/>
          <w:szCs w:val="24"/>
        </w:rPr>
        <w:t xml:space="preserve"> (stranica posjećena 4. 2</w:t>
      </w:r>
      <w:r w:rsidRPr="0089658F">
        <w:rPr>
          <w:rFonts w:ascii="Times New Roman" w:hAnsi="Times New Roman" w:cs="Times New Roman"/>
          <w:sz w:val="24"/>
          <w:szCs w:val="24"/>
        </w:rPr>
        <w:t>.</w:t>
      </w:r>
      <w:r>
        <w:rPr>
          <w:rFonts w:ascii="Times New Roman" w:hAnsi="Times New Roman" w:cs="Times New Roman"/>
          <w:sz w:val="24"/>
          <w:szCs w:val="24"/>
        </w:rPr>
        <w:t xml:space="preserve"> 2015).</w:t>
      </w:r>
    </w:p>
    <w:p w:rsidR="009F57F6" w:rsidRDefault="009F57F6" w:rsidP="009F57F6">
      <w:pPr>
        <w:pStyle w:val="NoSpacing"/>
        <w:numPr>
          <w:ilvl w:val="0"/>
          <w:numId w:val="4"/>
        </w:numPr>
        <w:jc w:val="both"/>
        <w:rPr>
          <w:rFonts w:ascii="Times New Roman" w:hAnsi="Times New Roman" w:cs="Times New Roman"/>
          <w:sz w:val="24"/>
          <w:szCs w:val="24"/>
        </w:rPr>
      </w:pPr>
      <w:r w:rsidRPr="008A74F3">
        <w:rPr>
          <w:rFonts w:ascii="Times New Roman" w:hAnsi="Times New Roman" w:cs="Times New Roman"/>
          <w:sz w:val="24"/>
          <w:szCs w:val="24"/>
        </w:rPr>
        <w:t xml:space="preserve">Leimann, Heinz. </w:t>
      </w:r>
      <w:r>
        <w:rPr>
          <w:rFonts w:ascii="Times New Roman" w:hAnsi="Times New Roman" w:cs="Times New Roman"/>
        </w:rPr>
        <w:t>“</w:t>
      </w:r>
      <w:r w:rsidRPr="0089658F">
        <w:rPr>
          <w:rFonts w:ascii="Times New Roman" w:hAnsi="Times New Roman" w:cs="Times New Roman"/>
        </w:rPr>
        <w:t>TheMobbingEncyclopaedia – InformationaboutMobbing at theWorkplace</w:t>
      </w:r>
      <w:r>
        <w:rPr>
          <w:rFonts w:ascii="Times New Roman" w:hAnsi="Times New Roman" w:cs="Times New Roman"/>
        </w:rPr>
        <w:t>”.</w:t>
      </w:r>
      <w:hyperlink r:id="rId9" w:history="1">
        <w:r w:rsidRPr="00AD0FE8">
          <w:rPr>
            <w:rStyle w:val="Hyperlink"/>
            <w:rFonts w:ascii="Times New Roman" w:hAnsi="Times New Roman" w:cs="Times New Roman"/>
            <w:sz w:val="24"/>
            <w:szCs w:val="24"/>
          </w:rPr>
          <w:t>http://www.leymann.se/English/frame.html</w:t>
        </w:r>
      </w:hyperlink>
      <w:r>
        <w:rPr>
          <w:rFonts w:ascii="Times New Roman" w:hAnsi="Times New Roman" w:cs="Times New Roman"/>
          <w:sz w:val="24"/>
          <w:szCs w:val="24"/>
        </w:rPr>
        <w:t xml:space="preserve"> (stranica posjećena 11. 2. 2015).</w:t>
      </w:r>
    </w:p>
    <w:p w:rsidR="009F57F6" w:rsidRPr="008A74F3" w:rsidRDefault="009F57F6" w:rsidP="009F57F6">
      <w:pPr>
        <w:pStyle w:val="NoSpacing"/>
        <w:numPr>
          <w:ilvl w:val="0"/>
          <w:numId w:val="4"/>
        </w:numPr>
        <w:jc w:val="both"/>
        <w:rPr>
          <w:rFonts w:ascii="Times New Roman" w:hAnsi="Times New Roman" w:cs="Times New Roman"/>
          <w:sz w:val="24"/>
          <w:szCs w:val="24"/>
        </w:rPr>
      </w:pPr>
      <w:r w:rsidRPr="008A74F3">
        <w:rPr>
          <w:rFonts w:ascii="Times New Roman" w:hAnsi="Times New Roman" w:cs="Times New Roman"/>
          <w:sz w:val="24"/>
          <w:szCs w:val="24"/>
        </w:rPr>
        <w:t>Petrović, Aleksandra</w:t>
      </w:r>
      <w:r w:rsidRPr="002E037F">
        <w:rPr>
          <w:rFonts w:ascii="Times New Roman" w:hAnsi="Times New Roman" w:cs="Times New Roman"/>
          <w:sz w:val="24"/>
          <w:szCs w:val="24"/>
        </w:rPr>
        <w:t>.</w:t>
      </w:r>
      <w:r w:rsidRPr="0089658F">
        <w:rPr>
          <w:rFonts w:ascii="Times New Roman" w:hAnsi="Times New Roman" w:cs="Times New Roman"/>
          <w:sz w:val="24"/>
          <w:szCs w:val="24"/>
        </w:rPr>
        <w:t>“Problem razlikovanja diskriminacije i zlostavljanja na radu u pravnoj teoriji i praksi Republike Srbije”</w:t>
      </w:r>
      <w:r w:rsidRPr="007F75B6">
        <w:rPr>
          <w:rFonts w:ascii="Times New Roman" w:hAnsi="Times New Roman" w:cs="Times New Roman"/>
          <w:sz w:val="24"/>
          <w:szCs w:val="24"/>
        </w:rPr>
        <w:t>. Č</w:t>
      </w:r>
      <w:r w:rsidRPr="0089658F">
        <w:rPr>
          <w:rFonts w:ascii="Times New Roman" w:hAnsi="Times New Roman" w:cs="Times New Roman"/>
          <w:sz w:val="24"/>
          <w:szCs w:val="24"/>
        </w:rPr>
        <w:t>lanak prezentovan na međunarodnoj konferenciji“Jednakost i ljudska prava – ekonomska, radna i socijalnaprava u EU”, Republika Hrvatska, Osijek, 22. 5. 2014.</w:t>
      </w:r>
    </w:p>
    <w:p w:rsidR="009F57F6" w:rsidRPr="008A74F3" w:rsidRDefault="009F57F6" w:rsidP="009F57F6">
      <w:pPr>
        <w:pStyle w:val="NoSpacing"/>
        <w:numPr>
          <w:ilvl w:val="0"/>
          <w:numId w:val="4"/>
        </w:numPr>
        <w:jc w:val="both"/>
        <w:rPr>
          <w:rFonts w:ascii="Times New Roman" w:hAnsi="Times New Roman" w:cs="Times New Roman"/>
          <w:sz w:val="24"/>
          <w:szCs w:val="24"/>
        </w:rPr>
      </w:pPr>
      <w:r w:rsidRPr="008A74F3">
        <w:rPr>
          <w:rFonts w:ascii="Times New Roman" w:hAnsi="Times New Roman" w:cs="Times New Roman"/>
          <w:sz w:val="24"/>
          <w:szCs w:val="24"/>
        </w:rPr>
        <w:t xml:space="preserve">Reljanović, Mario i Aleksandra Petrović. </w:t>
      </w:r>
      <w:r w:rsidRPr="0089658F">
        <w:rPr>
          <w:rFonts w:ascii="Times New Roman" w:hAnsi="Times New Roman" w:cs="Times New Roman"/>
          <w:sz w:val="24"/>
          <w:szCs w:val="24"/>
        </w:rPr>
        <w:t>“Šikanozno vršenje prava, diskriminacija i zlostavljanje na radu: zakonska regulativa i praksa”</w:t>
      </w:r>
      <w:r w:rsidRPr="00A85A8F">
        <w:rPr>
          <w:rFonts w:ascii="Times New Roman" w:hAnsi="Times New Roman" w:cs="Times New Roman"/>
          <w:sz w:val="24"/>
          <w:szCs w:val="24"/>
        </w:rPr>
        <w:t>.</w:t>
      </w:r>
      <w:r w:rsidRPr="0089658F">
        <w:rPr>
          <w:rFonts w:ascii="Times New Roman" w:hAnsi="Times New Roman" w:cs="Times New Roman"/>
          <w:i/>
          <w:sz w:val="24"/>
          <w:szCs w:val="24"/>
        </w:rPr>
        <w:t>Pravni zapisi</w:t>
      </w:r>
      <w:r w:rsidRPr="0089658F">
        <w:rPr>
          <w:rFonts w:ascii="Times New Roman" w:hAnsi="Times New Roman" w:cs="Times New Roman"/>
          <w:sz w:val="24"/>
          <w:szCs w:val="24"/>
        </w:rPr>
        <w:t xml:space="preserve"> 2, br. 1(2011), str. 186‒196.</w:t>
      </w:r>
    </w:p>
    <w:p w:rsidR="009F57F6" w:rsidRPr="0089658F" w:rsidRDefault="009F57F6" w:rsidP="009F57F6">
      <w:pPr>
        <w:pStyle w:val="NoSpacing"/>
        <w:numPr>
          <w:ilvl w:val="0"/>
          <w:numId w:val="4"/>
        </w:numPr>
        <w:jc w:val="both"/>
        <w:rPr>
          <w:rFonts w:ascii="Times New Roman" w:hAnsi="Times New Roman" w:cs="Times New Roman"/>
          <w:sz w:val="24"/>
          <w:szCs w:val="24"/>
        </w:rPr>
      </w:pPr>
      <w:r w:rsidRPr="009F57F6">
        <w:rPr>
          <w:rFonts w:ascii="Times New Roman" w:hAnsi="Times New Roman" w:cs="Times New Roman"/>
          <w:sz w:val="24"/>
          <w:szCs w:val="24"/>
        </w:rPr>
        <w:t xml:space="preserve">Vuković, Aleksandra. </w:t>
      </w:r>
      <w:r w:rsidRPr="0089658F">
        <w:rPr>
          <w:rFonts w:ascii="Times New Roman" w:hAnsi="Times New Roman" w:cs="Times New Roman"/>
          <w:sz w:val="24"/>
          <w:szCs w:val="24"/>
        </w:rPr>
        <w:t xml:space="preserve">“Pravni okvir zaštite od mobinga u zakonodavstvu Bosne i Hercegovine”. </w:t>
      </w:r>
      <w:r w:rsidRPr="0089658F">
        <w:rPr>
          <w:rFonts w:ascii="Times New Roman" w:hAnsi="Times New Roman" w:cs="Times New Roman"/>
          <w:i/>
          <w:sz w:val="24"/>
          <w:szCs w:val="24"/>
        </w:rPr>
        <w:t xml:space="preserve">Anali poslovne ekonomije </w:t>
      </w:r>
      <w:r w:rsidRPr="0089658F">
        <w:rPr>
          <w:rFonts w:ascii="Times New Roman" w:hAnsi="Times New Roman" w:cs="Times New Roman"/>
          <w:sz w:val="24"/>
          <w:szCs w:val="24"/>
        </w:rPr>
        <w:t>5, br. 9(2013), str. 193‒216.</w:t>
      </w:r>
    </w:p>
    <w:p w:rsidR="0016760B" w:rsidRDefault="009F57F6">
      <w:pPr>
        <w:pStyle w:val="NoSpacing"/>
        <w:numPr>
          <w:ilvl w:val="0"/>
          <w:numId w:val="4"/>
        </w:numPr>
        <w:jc w:val="both"/>
        <w:rPr>
          <w:rFonts w:ascii="Times New Roman" w:hAnsi="Times New Roman" w:cs="Times New Roman"/>
          <w:sz w:val="24"/>
          <w:szCs w:val="24"/>
        </w:rPr>
      </w:pPr>
      <w:r w:rsidRPr="009F57F6">
        <w:rPr>
          <w:rFonts w:ascii="Times New Roman" w:hAnsi="Times New Roman" w:cs="Times New Roman"/>
          <w:sz w:val="24"/>
          <w:szCs w:val="24"/>
        </w:rPr>
        <w:t xml:space="preserve">Vuković, Aleksandra. </w:t>
      </w:r>
      <w:r w:rsidRPr="009F57F6">
        <w:rPr>
          <w:rFonts w:ascii="Times New Roman" w:hAnsi="Times New Roman" w:cs="Times New Roman"/>
          <w:i/>
          <w:sz w:val="24"/>
          <w:szCs w:val="24"/>
        </w:rPr>
        <w:t>Zlostavljanje na radu:  mobing</w:t>
      </w:r>
      <w:r w:rsidRPr="009F57F6">
        <w:rPr>
          <w:rFonts w:ascii="Times New Roman" w:hAnsi="Times New Roman" w:cs="Times New Roman"/>
          <w:sz w:val="24"/>
          <w:szCs w:val="24"/>
        </w:rPr>
        <w:t>. Laktaši: Grafomark, 2012.</w:t>
      </w:r>
    </w:p>
    <w:p w:rsidR="009478F2" w:rsidRPr="009F57F6" w:rsidRDefault="009478F2" w:rsidP="008719E5">
      <w:pPr>
        <w:pStyle w:val="NoSpacing"/>
        <w:jc w:val="both"/>
        <w:rPr>
          <w:rFonts w:ascii="Times New Roman" w:hAnsi="Times New Roman" w:cs="Times New Roman"/>
          <w:b/>
          <w:sz w:val="26"/>
          <w:szCs w:val="26"/>
        </w:rPr>
      </w:pPr>
    </w:p>
    <w:p w:rsidR="000F7545" w:rsidRPr="009F57F6" w:rsidRDefault="00542AD7" w:rsidP="000F7545">
      <w:pPr>
        <w:pStyle w:val="NoSpacing"/>
        <w:rPr>
          <w:rFonts w:ascii="Times New Roman" w:hAnsi="Times New Roman" w:cs="Times New Roman"/>
          <w:b/>
          <w:sz w:val="26"/>
          <w:szCs w:val="26"/>
        </w:rPr>
      </w:pPr>
      <w:r w:rsidRPr="00542AD7">
        <w:rPr>
          <w:rFonts w:ascii="Times New Roman" w:hAnsi="Times New Roman" w:cs="Times New Roman"/>
          <w:b/>
          <w:sz w:val="26"/>
          <w:szCs w:val="26"/>
        </w:rPr>
        <w:t>Propisi</w:t>
      </w:r>
    </w:p>
    <w:p w:rsidR="0016760B" w:rsidRDefault="005951EB">
      <w:pPr>
        <w:pStyle w:val="NoSpacing"/>
        <w:numPr>
          <w:ilvl w:val="0"/>
          <w:numId w:val="3"/>
        </w:numPr>
        <w:jc w:val="both"/>
        <w:rPr>
          <w:rFonts w:ascii="Times New Roman" w:hAnsi="Times New Roman" w:cs="Times New Roman"/>
          <w:sz w:val="24"/>
          <w:szCs w:val="24"/>
        </w:rPr>
      </w:pPr>
      <w:r w:rsidRPr="00EE7C95">
        <w:rPr>
          <w:rFonts w:ascii="Times New Roman" w:hAnsi="Times New Roman" w:cs="Times New Roman"/>
          <w:sz w:val="24"/>
          <w:szCs w:val="24"/>
        </w:rPr>
        <w:t xml:space="preserve">„Pravilnik o pravilima ponašanja poslodavaca i zaposlenih u vezi sa prevencijom i zaštitom od zlostavljanja na radu Republike Srbije“. </w:t>
      </w:r>
      <w:r w:rsidRPr="00EE7C95">
        <w:rPr>
          <w:rFonts w:ascii="Times New Roman" w:hAnsi="Times New Roman" w:cs="Times New Roman"/>
          <w:i/>
          <w:sz w:val="24"/>
          <w:szCs w:val="24"/>
        </w:rPr>
        <w:t>Službeni glasnik Republike Srbije</w:t>
      </w:r>
      <w:r w:rsidRPr="00EE7C95">
        <w:rPr>
          <w:rFonts w:ascii="Times New Roman" w:hAnsi="Times New Roman" w:cs="Times New Roman"/>
          <w:sz w:val="24"/>
          <w:szCs w:val="24"/>
        </w:rPr>
        <w:t xml:space="preserve"> 62/10.</w:t>
      </w:r>
    </w:p>
    <w:p w:rsidR="0016760B" w:rsidRDefault="005951EB">
      <w:pPr>
        <w:pStyle w:val="NoSpacing"/>
        <w:numPr>
          <w:ilvl w:val="0"/>
          <w:numId w:val="3"/>
        </w:numPr>
        <w:jc w:val="both"/>
        <w:rPr>
          <w:rFonts w:ascii="Times New Roman" w:hAnsi="Times New Roman" w:cs="Times New Roman"/>
          <w:sz w:val="24"/>
          <w:szCs w:val="24"/>
        </w:rPr>
      </w:pPr>
      <w:r w:rsidRPr="0089658F">
        <w:rPr>
          <w:rFonts w:ascii="Times New Roman" w:hAnsi="Times New Roman" w:cs="Times New Roman"/>
          <w:sz w:val="24"/>
          <w:szCs w:val="24"/>
        </w:rPr>
        <w:t xml:space="preserve">„Zakon o parničnom postupku Republike Srbije“. </w:t>
      </w:r>
      <w:r w:rsidRPr="0089658F">
        <w:rPr>
          <w:rFonts w:ascii="Times New Roman" w:hAnsi="Times New Roman" w:cs="Times New Roman"/>
          <w:i/>
          <w:sz w:val="24"/>
          <w:szCs w:val="24"/>
        </w:rPr>
        <w:t>Službeni glasnik Republike Srbije</w:t>
      </w:r>
      <w:r w:rsidRPr="0089658F">
        <w:rPr>
          <w:rFonts w:ascii="Times New Roman" w:hAnsi="Times New Roman" w:cs="Times New Roman"/>
          <w:sz w:val="24"/>
          <w:szCs w:val="24"/>
        </w:rPr>
        <w:t xml:space="preserve"> 72/11, 49/2013 – odluka Ustavnog suda, 74/2013 – odluka Ustavnog suda i 55/14.</w:t>
      </w:r>
    </w:p>
    <w:p w:rsidR="0016760B" w:rsidRDefault="005951EB">
      <w:pPr>
        <w:pStyle w:val="NoSpacing"/>
        <w:numPr>
          <w:ilvl w:val="0"/>
          <w:numId w:val="3"/>
        </w:numPr>
        <w:jc w:val="both"/>
        <w:rPr>
          <w:rFonts w:ascii="Times New Roman" w:hAnsi="Times New Roman" w:cs="Times New Roman"/>
          <w:sz w:val="24"/>
          <w:szCs w:val="24"/>
        </w:rPr>
      </w:pPr>
      <w:r w:rsidRPr="008A74F3">
        <w:rPr>
          <w:rFonts w:ascii="Times New Roman" w:hAnsi="Times New Roman" w:cs="Times New Roman"/>
          <w:sz w:val="24"/>
          <w:szCs w:val="24"/>
        </w:rPr>
        <w:t>„Zakon o radu Republike Srbije“</w:t>
      </w:r>
      <w:r>
        <w:rPr>
          <w:rFonts w:ascii="Times New Roman" w:hAnsi="Times New Roman" w:cs="Times New Roman"/>
          <w:sz w:val="24"/>
          <w:szCs w:val="24"/>
        </w:rPr>
        <w:t>.</w:t>
      </w:r>
      <w:r w:rsidRPr="008A74F3">
        <w:rPr>
          <w:rFonts w:ascii="Times New Roman" w:hAnsi="Times New Roman" w:cs="Times New Roman"/>
          <w:i/>
          <w:sz w:val="24"/>
          <w:szCs w:val="24"/>
        </w:rPr>
        <w:t>Službeni glasnik Republike Srbije</w:t>
      </w:r>
      <w:r w:rsidRPr="008A74F3">
        <w:rPr>
          <w:rFonts w:ascii="Times New Roman" w:hAnsi="Times New Roman" w:cs="Times New Roman"/>
          <w:sz w:val="24"/>
          <w:szCs w:val="24"/>
        </w:rPr>
        <w:t xml:space="preserve"> 24/05, 61/05, 54/09, 32/13 i 75/14.</w:t>
      </w:r>
    </w:p>
    <w:p w:rsidR="0016760B" w:rsidRDefault="005951EB">
      <w:pPr>
        <w:pStyle w:val="NoSpacing"/>
        <w:numPr>
          <w:ilvl w:val="0"/>
          <w:numId w:val="3"/>
        </w:numPr>
        <w:jc w:val="both"/>
        <w:rPr>
          <w:rFonts w:ascii="Times New Roman" w:hAnsi="Times New Roman" w:cs="Times New Roman"/>
          <w:sz w:val="24"/>
          <w:szCs w:val="24"/>
        </w:rPr>
      </w:pPr>
      <w:r w:rsidRPr="008A74F3">
        <w:rPr>
          <w:rFonts w:ascii="Times New Roman" w:hAnsi="Times New Roman" w:cs="Times New Roman"/>
          <w:sz w:val="24"/>
          <w:szCs w:val="24"/>
        </w:rPr>
        <w:lastRenderedPageBreak/>
        <w:t>„Zakon o radu Republike Srpske“</w:t>
      </w:r>
      <w:r>
        <w:rPr>
          <w:rFonts w:ascii="Times New Roman" w:hAnsi="Times New Roman" w:cs="Times New Roman"/>
          <w:sz w:val="24"/>
          <w:szCs w:val="24"/>
        </w:rPr>
        <w:t>.</w:t>
      </w:r>
      <w:r w:rsidRPr="008A74F3">
        <w:rPr>
          <w:rFonts w:ascii="Times New Roman" w:hAnsi="Times New Roman" w:cs="Times New Roman"/>
          <w:i/>
          <w:sz w:val="24"/>
          <w:szCs w:val="24"/>
        </w:rPr>
        <w:t>Službeni glasnik Republike Srpske</w:t>
      </w:r>
      <w:r w:rsidRPr="008A74F3">
        <w:rPr>
          <w:rFonts w:ascii="Times New Roman" w:hAnsi="Times New Roman" w:cs="Times New Roman"/>
          <w:sz w:val="24"/>
          <w:szCs w:val="24"/>
        </w:rPr>
        <w:t xml:space="preserve"> 38/00, 40/00, 47/02, 38/03, 66/03 i 20/07.</w:t>
      </w:r>
    </w:p>
    <w:p w:rsidR="0016760B" w:rsidRDefault="005951EB">
      <w:pPr>
        <w:pStyle w:val="NoSpacing"/>
        <w:numPr>
          <w:ilvl w:val="0"/>
          <w:numId w:val="3"/>
        </w:numPr>
        <w:jc w:val="both"/>
        <w:rPr>
          <w:rFonts w:ascii="Times New Roman" w:hAnsi="Times New Roman" w:cs="Times New Roman"/>
          <w:sz w:val="24"/>
          <w:szCs w:val="24"/>
        </w:rPr>
      </w:pPr>
      <w:r w:rsidRPr="008A74F3">
        <w:rPr>
          <w:rFonts w:ascii="Times New Roman" w:hAnsi="Times New Roman" w:cs="Times New Roman"/>
          <w:sz w:val="24"/>
          <w:szCs w:val="24"/>
        </w:rPr>
        <w:t>„Zakon o radu u institucijama Bosne i Hercegovine“</w:t>
      </w:r>
      <w:r>
        <w:rPr>
          <w:rFonts w:ascii="Times New Roman" w:hAnsi="Times New Roman" w:cs="Times New Roman"/>
          <w:sz w:val="24"/>
          <w:szCs w:val="24"/>
        </w:rPr>
        <w:t>.</w:t>
      </w:r>
      <w:r w:rsidRPr="008A74F3">
        <w:rPr>
          <w:rFonts w:ascii="Times New Roman" w:hAnsi="Times New Roman" w:cs="Times New Roman"/>
          <w:i/>
          <w:sz w:val="24"/>
          <w:szCs w:val="24"/>
        </w:rPr>
        <w:t xml:space="preserve">Službeni </w:t>
      </w:r>
      <w:r>
        <w:rPr>
          <w:rFonts w:ascii="Times New Roman" w:hAnsi="Times New Roman" w:cs="Times New Roman"/>
          <w:i/>
        </w:rPr>
        <w:t>glasnik</w:t>
      </w:r>
      <w:r>
        <w:rPr>
          <w:rFonts w:ascii="Times New Roman" w:hAnsi="Times New Roman" w:cs="Times New Roman"/>
          <w:i/>
          <w:sz w:val="24"/>
          <w:szCs w:val="24"/>
        </w:rPr>
        <w:t>BiH</w:t>
      </w:r>
      <w:r w:rsidRPr="008A74F3">
        <w:rPr>
          <w:rFonts w:ascii="Times New Roman" w:hAnsi="Times New Roman" w:cs="Times New Roman"/>
          <w:sz w:val="24"/>
          <w:szCs w:val="24"/>
        </w:rPr>
        <w:t xml:space="preserve"> 26/04, 7/05, 48/05, 60/10, 32/13.</w:t>
      </w:r>
    </w:p>
    <w:p w:rsidR="0016760B" w:rsidRDefault="005951EB">
      <w:pPr>
        <w:pStyle w:val="NoSpacing"/>
        <w:numPr>
          <w:ilvl w:val="0"/>
          <w:numId w:val="3"/>
        </w:numPr>
        <w:jc w:val="both"/>
        <w:rPr>
          <w:rFonts w:ascii="Times New Roman" w:hAnsi="Times New Roman" w:cs="Times New Roman"/>
          <w:sz w:val="24"/>
          <w:szCs w:val="24"/>
        </w:rPr>
      </w:pPr>
      <w:r w:rsidRPr="008A74F3">
        <w:rPr>
          <w:rFonts w:ascii="Times New Roman" w:hAnsi="Times New Roman" w:cs="Times New Roman"/>
          <w:sz w:val="24"/>
          <w:szCs w:val="24"/>
        </w:rPr>
        <w:t>„Zakon o sprečavanju zlostavljanja na radu Republike Srbije“</w:t>
      </w:r>
      <w:r>
        <w:rPr>
          <w:rFonts w:ascii="Times New Roman" w:hAnsi="Times New Roman" w:cs="Times New Roman"/>
          <w:sz w:val="24"/>
          <w:szCs w:val="24"/>
        </w:rPr>
        <w:t>.</w:t>
      </w:r>
      <w:r w:rsidRPr="008A74F3">
        <w:rPr>
          <w:rFonts w:ascii="Times New Roman" w:hAnsi="Times New Roman" w:cs="Times New Roman"/>
          <w:i/>
          <w:sz w:val="24"/>
          <w:szCs w:val="24"/>
        </w:rPr>
        <w:t>Službeni glasnik Republike Srbije</w:t>
      </w:r>
      <w:r w:rsidRPr="008A74F3">
        <w:rPr>
          <w:rFonts w:ascii="Times New Roman" w:hAnsi="Times New Roman" w:cs="Times New Roman"/>
          <w:sz w:val="24"/>
          <w:szCs w:val="24"/>
        </w:rPr>
        <w:t xml:space="preserve"> 36/10.</w:t>
      </w:r>
    </w:p>
    <w:p w:rsidR="0016760B" w:rsidRDefault="005951EB">
      <w:pPr>
        <w:pStyle w:val="NoSpacing"/>
        <w:numPr>
          <w:ilvl w:val="0"/>
          <w:numId w:val="3"/>
        </w:numPr>
        <w:jc w:val="both"/>
        <w:rPr>
          <w:rFonts w:ascii="Times New Roman" w:hAnsi="Times New Roman" w:cs="Times New Roman"/>
          <w:sz w:val="24"/>
          <w:szCs w:val="24"/>
        </w:rPr>
      </w:pPr>
      <w:r w:rsidRPr="008A74F3">
        <w:rPr>
          <w:rFonts w:ascii="Times New Roman" w:hAnsi="Times New Roman" w:cs="Times New Roman"/>
          <w:sz w:val="24"/>
          <w:szCs w:val="24"/>
        </w:rPr>
        <w:t>„Zakon o zabrani diskriminacije Bosne i Hercegovine</w:t>
      </w:r>
      <w:r w:rsidRPr="0089658F">
        <w:rPr>
          <w:rFonts w:ascii="Times New Roman" w:hAnsi="Times New Roman" w:cs="Times New Roman"/>
          <w:sz w:val="24"/>
          <w:szCs w:val="24"/>
        </w:rPr>
        <w:t>“.</w:t>
      </w:r>
      <w:r w:rsidRPr="008A74F3">
        <w:rPr>
          <w:rFonts w:ascii="Times New Roman" w:hAnsi="Times New Roman" w:cs="Times New Roman"/>
          <w:i/>
          <w:sz w:val="24"/>
          <w:szCs w:val="24"/>
        </w:rPr>
        <w:t xml:space="preserve"> Službeni </w:t>
      </w:r>
      <w:r>
        <w:rPr>
          <w:rFonts w:ascii="Times New Roman" w:hAnsi="Times New Roman" w:cs="Times New Roman"/>
          <w:i/>
        </w:rPr>
        <w:t>glasnik</w:t>
      </w:r>
      <w:r>
        <w:rPr>
          <w:rFonts w:ascii="Times New Roman" w:hAnsi="Times New Roman" w:cs="Times New Roman"/>
          <w:i/>
          <w:sz w:val="24"/>
          <w:szCs w:val="24"/>
        </w:rPr>
        <w:t>BiH</w:t>
      </w:r>
      <w:r w:rsidRPr="008A74F3">
        <w:rPr>
          <w:rFonts w:ascii="Times New Roman" w:hAnsi="Times New Roman" w:cs="Times New Roman"/>
          <w:sz w:val="24"/>
          <w:szCs w:val="24"/>
        </w:rPr>
        <w:t xml:space="preserve"> 59/09.</w:t>
      </w:r>
    </w:p>
    <w:p w:rsidR="000F7545" w:rsidRPr="008A74F3" w:rsidRDefault="000F7545" w:rsidP="00430526">
      <w:pPr>
        <w:pStyle w:val="NoSpacing"/>
        <w:jc w:val="both"/>
        <w:rPr>
          <w:rFonts w:ascii="Times New Roman" w:hAnsi="Times New Roman" w:cs="Times New Roman"/>
          <w:sz w:val="24"/>
          <w:szCs w:val="24"/>
        </w:rPr>
      </w:pPr>
    </w:p>
    <w:p w:rsidR="0016760B" w:rsidRDefault="0016760B">
      <w:pPr>
        <w:pStyle w:val="NoSpacing"/>
        <w:ind w:left="720"/>
        <w:jc w:val="both"/>
        <w:rPr>
          <w:rFonts w:ascii="Times New Roman" w:hAnsi="Times New Roman" w:cs="Times New Roman"/>
          <w:sz w:val="24"/>
          <w:szCs w:val="24"/>
        </w:rPr>
      </w:pPr>
    </w:p>
    <w:p w:rsidR="000F7545" w:rsidRPr="008A74F3" w:rsidRDefault="000F7545" w:rsidP="009478F2">
      <w:pPr>
        <w:pStyle w:val="NoSpacing"/>
        <w:jc w:val="both"/>
        <w:rPr>
          <w:rFonts w:ascii="Times New Roman" w:hAnsi="Times New Roman" w:cs="Times New Roman"/>
          <w:sz w:val="24"/>
          <w:szCs w:val="24"/>
        </w:rPr>
      </w:pPr>
    </w:p>
    <w:sectPr w:rsidR="000F7545" w:rsidRPr="008A74F3" w:rsidSect="00A618F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7B" w:rsidRDefault="003E4A7B" w:rsidP="00FA0212">
      <w:pPr>
        <w:spacing w:after="0" w:line="240" w:lineRule="auto"/>
      </w:pPr>
      <w:r>
        <w:separator/>
      </w:r>
    </w:p>
  </w:endnote>
  <w:endnote w:type="continuationSeparator" w:id="0">
    <w:p w:rsidR="003E4A7B" w:rsidRDefault="003E4A7B" w:rsidP="00FA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789595"/>
      <w:docPartObj>
        <w:docPartGallery w:val="Page Numbers (Bottom of Page)"/>
        <w:docPartUnique/>
      </w:docPartObj>
    </w:sdtPr>
    <w:sdtEndPr>
      <w:rPr>
        <w:noProof/>
      </w:rPr>
    </w:sdtEndPr>
    <w:sdtContent>
      <w:p w:rsidR="00FA0212" w:rsidRDefault="00542AD7">
        <w:pPr>
          <w:pStyle w:val="Footer"/>
          <w:jc w:val="right"/>
        </w:pPr>
        <w:r>
          <w:fldChar w:fldCharType="begin"/>
        </w:r>
        <w:r w:rsidR="00FA0212">
          <w:instrText xml:space="preserve"> PAGE   \* MERGEFORMAT </w:instrText>
        </w:r>
        <w:r>
          <w:fldChar w:fldCharType="separate"/>
        </w:r>
        <w:r w:rsidR="008A3AD8">
          <w:rPr>
            <w:noProof/>
          </w:rPr>
          <w:t>1</w:t>
        </w:r>
        <w:r>
          <w:rPr>
            <w:noProof/>
          </w:rPr>
          <w:fldChar w:fldCharType="end"/>
        </w:r>
      </w:p>
    </w:sdtContent>
  </w:sdt>
  <w:p w:rsidR="00FA0212" w:rsidRDefault="00FA0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7B" w:rsidRDefault="003E4A7B" w:rsidP="00FA0212">
      <w:pPr>
        <w:spacing w:after="0" w:line="240" w:lineRule="auto"/>
      </w:pPr>
      <w:r>
        <w:separator/>
      </w:r>
    </w:p>
  </w:footnote>
  <w:footnote w:type="continuationSeparator" w:id="0">
    <w:p w:rsidR="003E4A7B" w:rsidRDefault="003E4A7B" w:rsidP="00FA0212">
      <w:pPr>
        <w:spacing w:after="0" w:line="240" w:lineRule="auto"/>
      </w:pPr>
      <w:r>
        <w:continuationSeparator/>
      </w:r>
    </w:p>
  </w:footnote>
  <w:footnote w:id="1">
    <w:p w:rsidR="00BC2FDB" w:rsidRPr="00C63FF6" w:rsidRDefault="00542AD7" w:rsidP="005A2094">
      <w:pPr>
        <w:pStyle w:val="FootnoteText"/>
        <w:jc w:val="both"/>
        <w:rPr>
          <w:rFonts w:ascii="Times New Roman" w:hAnsi="Times New Roman" w:cs="Times New Roman"/>
        </w:rPr>
      </w:pPr>
      <w:r w:rsidRPr="00542AD7">
        <w:rPr>
          <w:rStyle w:val="FootnoteReference"/>
          <w:rFonts w:ascii="Times New Roman" w:hAnsi="Times New Roman" w:cs="Times New Roman"/>
        </w:rPr>
        <w:footnoteRef/>
      </w:r>
      <w:r w:rsidR="005A2094" w:rsidRPr="00C63FF6">
        <w:rPr>
          <w:rFonts w:ascii="Times New Roman" w:hAnsi="Times New Roman" w:cs="Times New Roman"/>
        </w:rPr>
        <w:t xml:space="preserve">Navedeno prema: </w:t>
      </w:r>
      <w:r w:rsidR="006E5B17" w:rsidRPr="00C63FF6">
        <w:rPr>
          <w:rFonts w:ascii="Times New Roman" w:hAnsi="Times New Roman" w:cs="Times New Roman"/>
        </w:rPr>
        <w:t xml:space="preserve">Heinz Leimann, </w:t>
      </w:r>
      <w:r w:rsidR="00ED0F20" w:rsidRPr="00C63FF6">
        <w:rPr>
          <w:rFonts w:ascii="Times New Roman" w:hAnsi="Times New Roman" w:cs="Times New Roman"/>
        </w:rPr>
        <w:t>“</w:t>
      </w:r>
      <w:r w:rsidRPr="00542AD7">
        <w:rPr>
          <w:rFonts w:ascii="Times New Roman" w:hAnsi="Times New Roman" w:cs="Times New Roman"/>
        </w:rPr>
        <w:t>The Mobbing Encyclopaedia – Information about Mobbing at theWorkplace</w:t>
      </w:r>
      <w:r w:rsidR="00ED0F20" w:rsidRPr="00C63FF6">
        <w:rPr>
          <w:rFonts w:ascii="Times New Roman" w:hAnsi="Times New Roman" w:cs="Times New Roman"/>
        </w:rPr>
        <w:t>”.</w:t>
      </w:r>
    </w:p>
  </w:footnote>
  <w:footnote w:id="2">
    <w:p w:rsidR="00BF2EE6" w:rsidRPr="00A85A8F" w:rsidRDefault="00BF2EE6" w:rsidP="00BF2EE6">
      <w:pPr>
        <w:pStyle w:val="FootnoteText"/>
        <w:jc w:val="both"/>
        <w:rPr>
          <w:rFonts w:ascii="Times New Roman" w:hAnsi="Times New Roman" w:cs="Times New Roman"/>
        </w:rPr>
      </w:pPr>
      <w:r w:rsidRPr="00A85A8F">
        <w:rPr>
          <w:rStyle w:val="FootnoteReference"/>
          <w:rFonts w:ascii="Times New Roman" w:hAnsi="Times New Roman" w:cs="Times New Roman"/>
        </w:rPr>
        <w:footnoteRef/>
      </w:r>
      <w:r w:rsidRPr="00A85A8F">
        <w:rPr>
          <w:rFonts w:ascii="Times New Roman" w:hAnsi="Times New Roman" w:cs="Times New Roman"/>
        </w:rPr>
        <w:t xml:space="preserve">Posebni zakoni koji regulišu zabranu mobinga postoje npr. u Francuskoj, Švedskoj, Norveškoj, Danskoj, Finskoj, Belgiji, </w:t>
      </w:r>
      <w:r w:rsidR="000508E9" w:rsidRPr="00A85A8F">
        <w:rPr>
          <w:rFonts w:ascii="Times New Roman" w:hAnsi="Times New Roman" w:cs="Times New Roman"/>
        </w:rPr>
        <w:t>Holandiji,</w:t>
      </w:r>
      <w:r w:rsidRPr="00A85A8F">
        <w:rPr>
          <w:rFonts w:ascii="Times New Roman" w:hAnsi="Times New Roman" w:cs="Times New Roman"/>
        </w:rPr>
        <w:t xml:space="preserve"> Švajcarskoj, Srbiji.</w:t>
      </w:r>
      <w:r w:rsidR="002D08DF" w:rsidRPr="00A85A8F">
        <w:rPr>
          <w:rFonts w:ascii="Times New Roman" w:hAnsi="Times New Roman" w:cs="Times New Roman"/>
        </w:rPr>
        <w:t xml:space="preserve"> Vid</w:t>
      </w:r>
      <w:r w:rsidR="00896D1C" w:rsidRPr="00A85A8F">
        <w:rPr>
          <w:rFonts w:ascii="Times New Roman" w:hAnsi="Times New Roman" w:cs="Times New Roman"/>
        </w:rPr>
        <w:t>j</w:t>
      </w:r>
      <w:r w:rsidR="002D08DF" w:rsidRPr="00A85A8F">
        <w:rPr>
          <w:rFonts w:ascii="Times New Roman" w:hAnsi="Times New Roman" w:cs="Times New Roman"/>
        </w:rPr>
        <w:t>eti: E</w:t>
      </w:r>
      <w:r w:rsidR="00C63FF6" w:rsidRPr="00A85A8F">
        <w:rPr>
          <w:rFonts w:ascii="Times New Roman" w:hAnsi="Times New Roman" w:cs="Times New Roman"/>
        </w:rPr>
        <w:t>lena</w:t>
      </w:r>
      <w:r w:rsidR="002D08DF" w:rsidRPr="00A85A8F">
        <w:rPr>
          <w:rFonts w:ascii="Times New Roman" w:hAnsi="Times New Roman" w:cs="Times New Roman"/>
        </w:rPr>
        <w:t xml:space="preserve">Ferrari, </w:t>
      </w:r>
      <w:r w:rsidR="002D08DF" w:rsidRPr="00C63FF6">
        <w:rPr>
          <w:rFonts w:ascii="Times New Roman" w:hAnsi="Times New Roman" w:cs="Times New Roman"/>
          <w:i/>
        </w:rPr>
        <w:t>RaisingAwareness on Mobbing</w:t>
      </w:r>
      <w:r w:rsidR="00C63FF6" w:rsidRPr="00C63FF6">
        <w:rPr>
          <w:rFonts w:ascii="Times New Roman" w:hAnsi="Times New Roman" w:cs="Times New Roman"/>
          <w:i/>
        </w:rPr>
        <w:t>:</w:t>
      </w:r>
      <w:r w:rsidR="00C63FF6" w:rsidRPr="003712A0">
        <w:rPr>
          <w:rFonts w:ascii="Times New Roman" w:hAnsi="Times New Roman" w:cs="Times New Roman"/>
          <w:i/>
        </w:rPr>
        <w:t>A</w:t>
      </w:r>
      <w:r w:rsidR="002D08DF" w:rsidRPr="003712A0">
        <w:rPr>
          <w:rFonts w:ascii="Times New Roman" w:hAnsi="Times New Roman" w:cs="Times New Roman"/>
          <w:i/>
        </w:rPr>
        <w:t>n EU Perspective</w:t>
      </w:r>
      <w:r w:rsidR="00C63FF6" w:rsidRPr="00A85A8F">
        <w:rPr>
          <w:rFonts w:ascii="Times New Roman" w:hAnsi="Times New Roman" w:cs="Times New Roman"/>
        </w:rPr>
        <w:t xml:space="preserve"> (</w:t>
      </w:r>
      <w:r w:rsidR="002D08DF" w:rsidRPr="00A85A8F">
        <w:rPr>
          <w:rFonts w:ascii="Times New Roman" w:hAnsi="Times New Roman" w:cs="Times New Roman"/>
        </w:rPr>
        <w:t>Brussels</w:t>
      </w:r>
      <w:r w:rsidR="00C63FF6" w:rsidRPr="00A85A8F">
        <w:rPr>
          <w:rFonts w:ascii="Times New Roman" w:hAnsi="Times New Roman" w:cs="Times New Roman"/>
        </w:rPr>
        <w:t>: EuropeanCommission,</w:t>
      </w:r>
      <w:r w:rsidR="002D08DF" w:rsidRPr="00A85A8F">
        <w:rPr>
          <w:rFonts w:ascii="Times New Roman" w:hAnsi="Times New Roman" w:cs="Times New Roman"/>
        </w:rPr>
        <w:t xml:space="preserve"> 2004</w:t>
      </w:r>
      <w:r w:rsidR="00C63FF6" w:rsidRPr="00A85A8F">
        <w:rPr>
          <w:rFonts w:ascii="Times New Roman" w:hAnsi="Times New Roman" w:cs="Times New Roman"/>
        </w:rPr>
        <w:t>)</w:t>
      </w:r>
      <w:r w:rsidR="002D08DF" w:rsidRPr="00A85A8F">
        <w:rPr>
          <w:rFonts w:ascii="Times New Roman" w:hAnsi="Times New Roman" w:cs="Times New Roman"/>
        </w:rPr>
        <w:t>, str. 12.</w:t>
      </w:r>
    </w:p>
  </w:footnote>
  <w:footnote w:id="3">
    <w:p w:rsidR="002D08DF" w:rsidRPr="00A85A8F" w:rsidRDefault="002D08DF">
      <w:pPr>
        <w:pStyle w:val="FootnoteText"/>
        <w:rPr>
          <w:rFonts w:ascii="Times New Roman" w:hAnsi="Times New Roman" w:cs="Times New Roman"/>
        </w:rPr>
      </w:pPr>
      <w:r w:rsidRPr="00A85A8F">
        <w:rPr>
          <w:rStyle w:val="FootnoteReference"/>
          <w:rFonts w:ascii="Times New Roman" w:hAnsi="Times New Roman" w:cs="Times New Roman"/>
        </w:rPr>
        <w:footnoteRef/>
      </w:r>
      <w:r w:rsidRPr="00A85A8F">
        <w:rPr>
          <w:rFonts w:ascii="Times New Roman" w:hAnsi="Times New Roman" w:cs="Times New Roman"/>
        </w:rPr>
        <w:t xml:space="preserve"> Ibid, str. 14.</w:t>
      </w:r>
    </w:p>
  </w:footnote>
  <w:footnote w:id="4">
    <w:p w:rsidR="00EE55D9" w:rsidRPr="002E037F" w:rsidRDefault="00542AD7" w:rsidP="002E037F">
      <w:pPr>
        <w:pStyle w:val="FootnoteText"/>
        <w:jc w:val="both"/>
        <w:rPr>
          <w:rFonts w:ascii="Times New Roman" w:hAnsi="Times New Roman" w:cs="Times New Roman"/>
        </w:rPr>
      </w:pPr>
      <w:r w:rsidRPr="00542AD7">
        <w:rPr>
          <w:rStyle w:val="FootnoteReference"/>
          <w:rFonts w:ascii="Times New Roman" w:hAnsi="Times New Roman" w:cs="Times New Roman"/>
        </w:rPr>
        <w:footnoteRef/>
      </w:r>
      <w:r w:rsidRPr="00542AD7">
        <w:rPr>
          <w:rFonts w:ascii="Times New Roman" w:hAnsi="Times New Roman" w:cs="Times New Roman"/>
        </w:rPr>
        <w:t xml:space="preserve">S tim u vezi, potpuno je neshvatljivo da se u pojedinim analizamamobing elaborira i u kontekstu evropskih antidiskriminacionih direktiva, kojima je zabranjeno nejednako postupanje u odnosu na taksativno navedena lična svojstva. Vidjeti npr. Aleksandra Vuković, </w:t>
      </w:r>
      <w:r w:rsidR="003712A0" w:rsidRPr="002E037F">
        <w:rPr>
          <w:rFonts w:ascii="Times New Roman" w:hAnsi="Times New Roman" w:cs="Times New Roman"/>
        </w:rPr>
        <w:t>“</w:t>
      </w:r>
      <w:r w:rsidRPr="00542AD7">
        <w:rPr>
          <w:rFonts w:ascii="Times New Roman" w:hAnsi="Times New Roman" w:cs="Times New Roman"/>
        </w:rPr>
        <w:t>Pravni okvir zaštite od mobinga u zakonodavstvu Bosne i Hercegovine</w:t>
      </w:r>
      <w:r w:rsidR="003712A0" w:rsidRPr="002E037F">
        <w:rPr>
          <w:rFonts w:ascii="Times New Roman" w:hAnsi="Times New Roman" w:cs="Times New Roman"/>
        </w:rPr>
        <w:t>”</w:t>
      </w:r>
      <w:r w:rsidRPr="00542AD7">
        <w:rPr>
          <w:rFonts w:ascii="Times New Roman" w:hAnsi="Times New Roman" w:cs="Times New Roman"/>
        </w:rPr>
        <w:t xml:space="preserve">, </w:t>
      </w:r>
      <w:r w:rsidRPr="00542AD7">
        <w:rPr>
          <w:rFonts w:ascii="Times New Roman" w:hAnsi="Times New Roman" w:cs="Times New Roman"/>
          <w:i/>
        </w:rPr>
        <w:t>Anali poslovne ekonomije</w:t>
      </w:r>
      <w:r w:rsidR="003712A0" w:rsidRPr="002E037F">
        <w:rPr>
          <w:rFonts w:ascii="Times New Roman" w:hAnsi="Times New Roman" w:cs="Times New Roman"/>
        </w:rPr>
        <w:t>5</w:t>
      </w:r>
      <w:r w:rsidRPr="00542AD7">
        <w:rPr>
          <w:rFonts w:ascii="Times New Roman" w:hAnsi="Times New Roman" w:cs="Times New Roman"/>
        </w:rPr>
        <w:t>, b</w:t>
      </w:r>
      <w:r w:rsidR="003712A0" w:rsidRPr="002E037F">
        <w:rPr>
          <w:rFonts w:ascii="Times New Roman" w:hAnsi="Times New Roman" w:cs="Times New Roman"/>
        </w:rPr>
        <w:t xml:space="preserve">r. </w:t>
      </w:r>
      <w:r w:rsidRPr="00542AD7">
        <w:rPr>
          <w:rFonts w:ascii="Times New Roman" w:hAnsi="Times New Roman" w:cs="Times New Roman"/>
        </w:rPr>
        <w:t>9</w:t>
      </w:r>
      <w:r w:rsidR="003712A0" w:rsidRPr="002E037F">
        <w:rPr>
          <w:rFonts w:ascii="Times New Roman" w:hAnsi="Times New Roman" w:cs="Times New Roman"/>
        </w:rPr>
        <w:t>(</w:t>
      </w:r>
      <w:r w:rsidRPr="00542AD7">
        <w:rPr>
          <w:rFonts w:ascii="Times New Roman" w:hAnsi="Times New Roman" w:cs="Times New Roman"/>
        </w:rPr>
        <w:t>2013</w:t>
      </w:r>
      <w:r w:rsidR="003712A0" w:rsidRPr="002E037F">
        <w:rPr>
          <w:rFonts w:ascii="Times New Roman" w:hAnsi="Times New Roman" w:cs="Times New Roman"/>
        </w:rPr>
        <w:t>)</w:t>
      </w:r>
      <w:r w:rsidRPr="00542AD7">
        <w:rPr>
          <w:rFonts w:ascii="Times New Roman" w:hAnsi="Times New Roman" w:cs="Times New Roman"/>
        </w:rPr>
        <w:t>, str. 193</w:t>
      </w:r>
      <w:r w:rsidR="003712A0" w:rsidRPr="002E037F">
        <w:rPr>
          <w:rFonts w:ascii="Times New Roman" w:hAnsi="Times New Roman" w:cs="Times New Roman"/>
        </w:rPr>
        <w:t>‒</w:t>
      </w:r>
      <w:r w:rsidRPr="00542AD7">
        <w:rPr>
          <w:rFonts w:ascii="Times New Roman" w:hAnsi="Times New Roman" w:cs="Times New Roman"/>
        </w:rPr>
        <w:t>216.</w:t>
      </w:r>
    </w:p>
  </w:footnote>
  <w:footnote w:id="5">
    <w:p w:rsidR="0016760B" w:rsidRDefault="00542AD7">
      <w:pPr>
        <w:suppressAutoHyphens/>
        <w:spacing w:after="0" w:line="100" w:lineRule="atLeast"/>
        <w:jc w:val="both"/>
        <w:rPr>
          <w:rFonts w:ascii="Times New Roman" w:eastAsia="Times New Roman" w:hAnsi="Times New Roman" w:cs="Times New Roman"/>
          <w:lang w:val="hr-HR"/>
        </w:rPr>
      </w:pPr>
      <w:r w:rsidRPr="00542AD7">
        <w:rPr>
          <w:rStyle w:val="FootnoteReference"/>
          <w:rFonts w:ascii="Times New Roman" w:hAnsi="Times New Roman" w:cs="Times New Roman"/>
          <w:sz w:val="20"/>
          <w:szCs w:val="20"/>
        </w:rPr>
        <w:footnoteRef/>
      </w:r>
      <w:r w:rsidRPr="00542AD7">
        <w:rPr>
          <w:rFonts w:ascii="Times New Roman" w:hAnsi="Times New Roman" w:cs="Times New Roman"/>
          <w:sz w:val="20"/>
          <w:szCs w:val="20"/>
        </w:rPr>
        <w:t>Vidjeti: Mario Reljanović i Aleksandra Petrović, “</w:t>
      </w:r>
      <w:r w:rsidR="00A85A8F" w:rsidRPr="002E037F">
        <w:rPr>
          <w:rFonts w:ascii="Times New Roman" w:hAnsi="Times New Roman" w:cs="Times New Roman"/>
          <w:sz w:val="20"/>
          <w:szCs w:val="20"/>
        </w:rPr>
        <w:t>Šikanozno vršenje prava, diskriminacija</w:t>
      </w:r>
      <w:r w:rsidRPr="00542AD7">
        <w:rPr>
          <w:rFonts w:ascii="Times New Roman" w:hAnsi="Times New Roman" w:cs="Times New Roman"/>
          <w:sz w:val="20"/>
          <w:szCs w:val="20"/>
        </w:rPr>
        <w:t xml:space="preserve">i zlostavljanje na radu: zakonska regulativa i praksa”, </w:t>
      </w:r>
      <w:r w:rsidRPr="00542AD7">
        <w:rPr>
          <w:rFonts w:ascii="Times New Roman" w:hAnsi="Times New Roman" w:cs="Times New Roman"/>
          <w:i/>
          <w:sz w:val="20"/>
          <w:szCs w:val="20"/>
        </w:rPr>
        <w:t>Pravni zapisi</w:t>
      </w:r>
      <w:r w:rsidRPr="00542AD7">
        <w:rPr>
          <w:rFonts w:ascii="Times New Roman" w:hAnsi="Times New Roman" w:cs="Times New Roman"/>
          <w:sz w:val="20"/>
          <w:szCs w:val="20"/>
        </w:rPr>
        <w:t>2, br. 1(2011), str. 186‒196; Aleksandra Petrović, “Problem razlikovanja diskriminacije i zlostavljanja na radu u pravnoj teoriji i praksi Republike Srbije”</w:t>
      </w:r>
      <w:r w:rsidR="002E037F" w:rsidRPr="002E037F">
        <w:rPr>
          <w:rFonts w:ascii="Times New Roman" w:hAnsi="Times New Roman" w:cs="Times New Roman"/>
          <w:sz w:val="20"/>
          <w:szCs w:val="20"/>
        </w:rPr>
        <w:t xml:space="preserve"> (članak prezentovan nam</w:t>
      </w:r>
      <w:r w:rsidRPr="00542AD7">
        <w:rPr>
          <w:rFonts w:ascii="Times New Roman" w:hAnsi="Times New Roman" w:cs="Times New Roman"/>
          <w:sz w:val="20"/>
          <w:szCs w:val="20"/>
        </w:rPr>
        <w:t>eđunarodn</w:t>
      </w:r>
      <w:r w:rsidR="002E037F" w:rsidRPr="002E037F">
        <w:rPr>
          <w:rFonts w:ascii="Times New Roman" w:hAnsi="Times New Roman" w:cs="Times New Roman"/>
          <w:sz w:val="20"/>
          <w:szCs w:val="20"/>
        </w:rPr>
        <w:t>oj</w:t>
      </w:r>
      <w:r w:rsidRPr="00542AD7">
        <w:rPr>
          <w:rFonts w:ascii="Times New Roman" w:hAnsi="Times New Roman" w:cs="Times New Roman"/>
          <w:sz w:val="20"/>
          <w:szCs w:val="20"/>
        </w:rPr>
        <w:t>konferencij</w:t>
      </w:r>
      <w:r w:rsidR="002E037F" w:rsidRPr="002E037F">
        <w:rPr>
          <w:rFonts w:ascii="Times New Roman" w:hAnsi="Times New Roman" w:cs="Times New Roman"/>
          <w:sz w:val="20"/>
          <w:szCs w:val="20"/>
        </w:rPr>
        <w:t>i“</w:t>
      </w:r>
      <w:r w:rsidRPr="00542AD7">
        <w:rPr>
          <w:rFonts w:ascii="Times New Roman" w:hAnsi="Times New Roman" w:cs="Times New Roman"/>
          <w:sz w:val="20"/>
          <w:szCs w:val="20"/>
        </w:rPr>
        <w:t>Jednakost i ljudska prava – ekonomska, radna i socijalnaprava u EU</w:t>
      </w:r>
      <w:r w:rsidR="002E037F" w:rsidRPr="002E037F">
        <w:rPr>
          <w:rFonts w:ascii="Times New Roman" w:hAnsi="Times New Roman" w:cs="Times New Roman"/>
          <w:sz w:val="20"/>
          <w:szCs w:val="20"/>
        </w:rPr>
        <w:t>”</w:t>
      </w:r>
      <w:r w:rsidRPr="00542AD7">
        <w:rPr>
          <w:rFonts w:ascii="Times New Roman" w:hAnsi="Times New Roman" w:cs="Times New Roman"/>
          <w:sz w:val="20"/>
          <w:szCs w:val="20"/>
        </w:rPr>
        <w:t xml:space="preserve">, Republika Hrvatska, </w:t>
      </w:r>
      <w:r w:rsidR="002E037F" w:rsidRPr="002E037F">
        <w:rPr>
          <w:rFonts w:ascii="Times New Roman" w:hAnsi="Times New Roman" w:cs="Times New Roman"/>
          <w:sz w:val="20"/>
          <w:szCs w:val="20"/>
        </w:rPr>
        <w:t xml:space="preserve">Osijek, 22. 5. </w:t>
      </w:r>
      <w:r w:rsidRPr="00542AD7">
        <w:rPr>
          <w:rFonts w:ascii="Times New Roman" w:hAnsi="Times New Roman" w:cs="Times New Roman"/>
          <w:sz w:val="20"/>
          <w:szCs w:val="20"/>
        </w:rPr>
        <w:t>2014</w:t>
      </w:r>
      <w:r w:rsidR="002E037F" w:rsidRPr="002E037F">
        <w:rPr>
          <w:rFonts w:ascii="Times New Roman" w:hAnsi="Times New Roman" w:cs="Times New Roman"/>
          <w:sz w:val="20"/>
          <w:szCs w:val="20"/>
        </w:rPr>
        <w:t>)</w:t>
      </w:r>
      <w:r w:rsidRPr="00542AD7">
        <w:rPr>
          <w:rFonts w:ascii="Times New Roman" w:hAnsi="Times New Roman" w:cs="Times New Roman"/>
          <w:sz w:val="20"/>
          <w:szCs w:val="20"/>
        </w:rPr>
        <w:t>.</w:t>
      </w:r>
    </w:p>
  </w:footnote>
  <w:footnote w:id="6">
    <w:p w:rsidR="0016760B" w:rsidRDefault="00542AD7">
      <w:pPr>
        <w:pStyle w:val="FootnoteText"/>
        <w:jc w:val="both"/>
        <w:rPr>
          <w:rFonts w:ascii="Times New Roman" w:hAnsi="Times New Roman" w:cs="Times New Roman"/>
          <w:lang w:val="bs-Latn-BA"/>
        </w:rPr>
      </w:pPr>
      <w:r w:rsidRPr="00542AD7">
        <w:rPr>
          <w:rStyle w:val="FootnoteReference"/>
          <w:rFonts w:ascii="Times New Roman" w:hAnsi="Times New Roman" w:cs="Times New Roman"/>
        </w:rPr>
        <w:footnoteRef/>
      </w:r>
      <w:r w:rsidRPr="00542AD7">
        <w:rPr>
          <w:rFonts w:ascii="Times New Roman" w:hAnsi="Times New Roman" w:cs="Times New Roman"/>
        </w:rPr>
        <w:t xml:space="preserve">„Zakon o zabrani diskriminacije Bosne i Hercegovine“, </w:t>
      </w:r>
      <w:r w:rsidRPr="00542AD7">
        <w:rPr>
          <w:rFonts w:ascii="Times New Roman" w:hAnsi="Times New Roman" w:cs="Times New Roman"/>
          <w:i/>
        </w:rPr>
        <w:t xml:space="preserve">Službeni </w:t>
      </w:r>
      <w:r w:rsidR="003F0548">
        <w:rPr>
          <w:rFonts w:ascii="Times New Roman" w:hAnsi="Times New Roman" w:cs="Times New Roman"/>
          <w:i/>
        </w:rPr>
        <w:t>glasnik</w:t>
      </w:r>
      <w:r w:rsidR="007F75B6">
        <w:rPr>
          <w:rFonts w:ascii="Times New Roman" w:hAnsi="Times New Roman" w:cs="Times New Roman"/>
          <w:i/>
        </w:rPr>
        <w:t>BiH</w:t>
      </w:r>
      <w:r w:rsidRPr="00542AD7">
        <w:rPr>
          <w:rFonts w:ascii="Times New Roman" w:hAnsi="Times New Roman" w:cs="Times New Roman"/>
        </w:rPr>
        <w:t xml:space="preserve"> 59/09.</w:t>
      </w:r>
    </w:p>
  </w:footnote>
  <w:footnote w:id="7">
    <w:p w:rsidR="00A9564A" w:rsidRPr="007F75B6" w:rsidRDefault="00542AD7" w:rsidP="007F75B6">
      <w:pPr>
        <w:pStyle w:val="FootnoteText"/>
        <w:jc w:val="both"/>
        <w:rPr>
          <w:rFonts w:ascii="Times New Roman" w:hAnsi="Times New Roman" w:cs="Times New Roman"/>
        </w:rPr>
      </w:pPr>
      <w:r w:rsidRPr="00542AD7">
        <w:rPr>
          <w:rStyle w:val="FootnoteReference"/>
          <w:rFonts w:ascii="Times New Roman" w:hAnsi="Times New Roman" w:cs="Times New Roman"/>
        </w:rPr>
        <w:footnoteRef/>
      </w:r>
      <w:r w:rsidRPr="00542AD7">
        <w:rPr>
          <w:rFonts w:ascii="Times New Roman" w:hAnsi="Times New Roman" w:cs="Times New Roman"/>
        </w:rPr>
        <w:t xml:space="preserve">„Zakon o radu u institucijama Bosne i Hercegovine“, </w:t>
      </w:r>
      <w:r w:rsidRPr="00542AD7">
        <w:rPr>
          <w:rFonts w:ascii="Times New Roman" w:hAnsi="Times New Roman" w:cs="Times New Roman"/>
          <w:i/>
        </w:rPr>
        <w:t xml:space="preserve">Službeni </w:t>
      </w:r>
      <w:r w:rsidR="003F0548">
        <w:rPr>
          <w:rFonts w:ascii="Times New Roman" w:hAnsi="Times New Roman" w:cs="Times New Roman"/>
          <w:i/>
        </w:rPr>
        <w:t>glasnik</w:t>
      </w:r>
      <w:r w:rsidR="007F75B6">
        <w:rPr>
          <w:rFonts w:ascii="Times New Roman" w:hAnsi="Times New Roman" w:cs="Times New Roman"/>
          <w:i/>
        </w:rPr>
        <w:t>BiH</w:t>
      </w:r>
      <w:r w:rsidRPr="00542AD7">
        <w:rPr>
          <w:rFonts w:ascii="Times New Roman" w:hAnsi="Times New Roman" w:cs="Times New Roman"/>
        </w:rPr>
        <w:t>26/04, 7/05, 48/05, 60/10, 32/13.</w:t>
      </w:r>
    </w:p>
  </w:footnote>
  <w:footnote w:id="8">
    <w:p w:rsidR="0016760B" w:rsidRDefault="00542AD7">
      <w:pPr>
        <w:pStyle w:val="FootnoteText"/>
        <w:jc w:val="both"/>
        <w:rPr>
          <w:rFonts w:ascii="Times New Roman" w:hAnsi="Times New Roman" w:cs="Times New Roman"/>
          <w:lang w:val="bs-Latn-BA"/>
        </w:rPr>
      </w:pPr>
      <w:r w:rsidRPr="00542AD7">
        <w:rPr>
          <w:rStyle w:val="FootnoteReference"/>
          <w:rFonts w:ascii="Times New Roman" w:hAnsi="Times New Roman" w:cs="Times New Roman"/>
        </w:rPr>
        <w:footnoteRef/>
      </w:r>
      <w:r w:rsidRPr="00542AD7">
        <w:rPr>
          <w:rFonts w:ascii="Times New Roman" w:hAnsi="Times New Roman" w:cs="Times New Roman"/>
        </w:rPr>
        <w:t xml:space="preserve"> Ibid, član 86e, stav 5.</w:t>
      </w:r>
    </w:p>
  </w:footnote>
  <w:footnote w:id="9">
    <w:p w:rsidR="0016760B" w:rsidRDefault="00542AD7">
      <w:pPr>
        <w:pStyle w:val="FootnoteText"/>
        <w:jc w:val="both"/>
        <w:rPr>
          <w:rFonts w:ascii="Times New Roman" w:hAnsi="Times New Roman" w:cs="Times New Roman"/>
        </w:rPr>
      </w:pPr>
      <w:r w:rsidRPr="00542AD7">
        <w:rPr>
          <w:rStyle w:val="FootnoteReference"/>
          <w:rFonts w:ascii="Times New Roman" w:hAnsi="Times New Roman" w:cs="Times New Roman"/>
        </w:rPr>
        <w:footnoteRef/>
      </w:r>
      <w:r w:rsidRPr="00542AD7">
        <w:rPr>
          <w:rFonts w:ascii="Times New Roman" w:hAnsi="Times New Roman" w:cs="Times New Roman"/>
        </w:rPr>
        <w:t xml:space="preserve"> „Zakon o radu Republike Srpske“, </w:t>
      </w:r>
      <w:r w:rsidRPr="00542AD7">
        <w:rPr>
          <w:rFonts w:ascii="Times New Roman" w:hAnsi="Times New Roman" w:cs="Times New Roman"/>
          <w:i/>
        </w:rPr>
        <w:t>Službeni glasnik Republike Srpske</w:t>
      </w:r>
      <w:r w:rsidRPr="00542AD7">
        <w:rPr>
          <w:rFonts w:ascii="Times New Roman" w:hAnsi="Times New Roman" w:cs="Times New Roman"/>
        </w:rPr>
        <w:t xml:space="preserve"> 38/00, 40/00, 47/02, 38/03, 66/03 i 20/07, član 111, stav 5.</w:t>
      </w:r>
    </w:p>
  </w:footnote>
  <w:footnote w:id="10">
    <w:p w:rsidR="0016760B" w:rsidRDefault="00542AD7">
      <w:pPr>
        <w:pStyle w:val="FootnoteText"/>
        <w:jc w:val="both"/>
        <w:rPr>
          <w:rFonts w:ascii="Times New Roman" w:hAnsi="Times New Roman" w:cs="Times New Roman"/>
          <w:lang w:val="bs-Latn-BA"/>
        </w:rPr>
      </w:pPr>
      <w:r w:rsidRPr="00542AD7">
        <w:rPr>
          <w:rStyle w:val="FootnoteReference"/>
          <w:rFonts w:ascii="Times New Roman" w:hAnsi="Times New Roman" w:cs="Times New Roman"/>
        </w:rPr>
        <w:footnoteRef/>
      </w:r>
      <w:r w:rsidRPr="00542AD7">
        <w:rPr>
          <w:rFonts w:ascii="Times New Roman" w:hAnsi="Times New Roman" w:cs="Times New Roman"/>
        </w:rPr>
        <w:t>„</w:t>
      </w:r>
      <w:r w:rsidRPr="00542AD7">
        <w:rPr>
          <w:rFonts w:ascii="Times New Roman" w:hAnsi="Times New Roman" w:cs="Times New Roman"/>
          <w:lang w:val="bs-Latn-BA"/>
        </w:rPr>
        <w:t>Zakon o radu u institucijama Bosne i Hercegovine</w:t>
      </w:r>
      <w:r w:rsidRPr="00542AD7">
        <w:rPr>
          <w:rFonts w:ascii="Times New Roman" w:hAnsi="Times New Roman" w:cs="Times New Roman"/>
        </w:rPr>
        <w:t>“</w:t>
      </w:r>
      <w:r w:rsidRPr="00542AD7">
        <w:rPr>
          <w:rFonts w:ascii="Times New Roman" w:hAnsi="Times New Roman" w:cs="Times New Roman"/>
          <w:lang w:val="bs-Latn-BA"/>
        </w:rPr>
        <w:t>, član 86e, stav 6.</w:t>
      </w:r>
    </w:p>
  </w:footnote>
  <w:footnote w:id="11">
    <w:p w:rsidR="0016760B" w:rsidRDefault="00542AD7">
      <w:pPr>
        <w:pStyle w:val="FootnoteText"/>
        <w:jc w:val="both"/>
        <w:rPr>
          <w:rFonts w:ascii="Times New Roman" w:hAnsi="Times New Roman" w:cs="Times New Roman"/>
          <w:lang w:val="bs-Latn-BA"/>
        </w:rPr>
      </w:pPr>
      <w:r w:rsidRPr="00542AD7">
        <w:rPr>
          <w:rStyle w:val="FootnoteReference"/>
          <w:rFonts w:ascii="Times New Roman" w:hAnsi="Times New Roman" w:cs="Times New Roman"/>
        </w:rPr>
        <w:footnoteRef/>
      </w:r>
      <w:r w:rsidRPr="00542AD7">
        <w:rPr>
          <w:rFonts w:ascii="Times New Roman" w:hAnsi="Times New Roman" w:cs="Times New Roman"/>
        </w:rPr>
        <w:t>„</w:t>
      </w:r>
      <w:r w:rsidRPr="00542AD7">
        <w:rPr>
          <w:rFonts w:ascii="Times New Roman" w:hAnsi="Times New Roman" w:cs="Times New Roman"/>
          <w:lang w:val="bs-Latn-BA"/>
        </w:rPr>
        <w:t>Zakon o radu Republike Srpske</w:t>
      </w:r>
      <w:r w:rsidRPr="00542AD7">
        <w:rPr>
          <w:rFonts w:ascii="Times New Roman" w:hAnsi="Times New Roman" w:cs="Times New Roman"/>
        </w:rPr>
        <w:t>“</w:t>
      </w:r>
      <w:r w:rsidRPr="00542AD7">
        <w:rPr>
          <w:rFonts w:ascii="Times New Roman" w:hAnsi="Times New Roman" w:cs="Times New Roman"/>
          <w:lang w:val="bs-Latn-BA"/>
        </w:rPr>
        <w:t>, član 111, stav 6.</w:t>
      </w:r>
    </w:p>
  </w:footnote>
  <w:footnote w:id="12">
    <w:p w:rsidR="0016760B" w:rsidRDefault="00542AD7">
      <w:pPr>
        <w:pStyle w:val="FootnoteText"/>
        <w:jc w:val="both"/>
      </w:pPr>
      <w:r w:rsidRPr="00542AD7">
        <w:rPr>
          <w:rStyle w:val="FootnoteReference"/>
          <w:rFonts w:ascii="Times New Roman" w:hAnsi="Times New Roman" w:cs="Times New Roman"/>
        </w:rPr>
        <w:footnoteRef/>
      </w:r>
      <w:r w:rsidR="00E37116" w:rsidRPr="0089658F">
        <w:rPr>
          <w:rFonts w:ascii="Times New Roman" w:hAnsi="Times New Roman" w:cs="Times New Roman"/>
        </w:rPr>
        <w:t xml:space="preserve">Institucija ombudsmena za ljudska prava Bosne i Hercegovine, </w:t>
      </w:r>
      <w:r w:rsidRPr="00542AD7">
        <w:rPr>
          <w:rFonts w:ascii="Times New Roman" w:hAnsi="Times New Roman" w:cs="Times New Roman"/>
        </w:rPr>
        <w:t>Godišnji izvještaj o pojavama diskriminacije u Bosni i Hercegovini za 2013. godinu (</w:t>
      </w:r>
      <w:r w:rsidR="00E37116" w:rsidRPr="0089658F">
        <w:rPr>
          <w:rFonts w:ascii="Times New Roman" w:hAnsi="Times New Roman" w:cs="Times New Roman"/>
        </w:rPr>
        <w:t>Banja Luka</w:t>
      </w:r>
      <w:r w:rsidR="00E37116">
        <w:rPr>
          <w:rFonts w:ascii="Times New Roman" w:hAnsi="Times New Roman" w:cs="Times New Roman"/>
        </w:rPr>
        <w:t>:</w:t>
      </w:r>
      <w:r w:rsidRPr="00542AD7">
        <w:rPr>
          <w:rFonts w:ascii="Times New Roman" w:hAnsi="Times New Roman" w:cs="Times New Roman"/>
        </w:rPr>
        <w:t>Institucija ombudsmenaza ljudska prava Bosne i Hercegovine, 2014), str. 18.</w:t>
      </w:r>
    </w:p>
  </w:footnote>
  <w:footnote w:id="13">
    <w:p w:rsidR="00E62095" w:rsidRPr="006550C1" w:rsidRDefault="00542AD7">
      <w:pPr>
        <w:pStyle w:val="FootnoteText"/>
        <w:rPr>
          <w:rFonts w:ascii="Times New Roman" w:hAnsi="Times New Roman" w:cs="Times New Roman"/>
        </w:rPr>
      </w:pPr>
      <w:r w:rsidRPr="00542AD7">
        <w:rPr>
          <w:rStyle w:val="FootnoteReference"/>
          <w:rFonts w:ascii="Times New Roman" w:hAnsi="Times New Roman" w:cs="Times New Roman"/>
        </w:rPr>
        <w:footnoteRef/>
      </w:r>
      <w:r w:rsidRPr="00542AD7">
        <w:rPr>
          <w:rFonts w:ascii="Times New Roman" w:hAnsi="Times New Roman" w:cs="Times New Roman"/>
        </w:rPr>
        <w:t>„Zakon o zabrani diskriminacije Bosne i Hercegovine“</w:t>
      </w:r>
      <w:r w:rsidR="006550C1">
        <w:rPr>
          <w:rFonts w:ascii="Times New Roman" w:hAnsi="Times New Roman" w:cs="Times New Roman"/>
        </w:rPr>
        <w:t>, č</w:t>
      </w:r>
      <w:r w:rsidR="006550C1" w:rsidRPr="0089658F">
        <w:rPr>
          <w:rFonts w:ascii="Times New Roman" w:hAnsi="Times New Roman" w:cs="Times New Roman"/>
        </w:rPr>
        <w:t>lan 7</w:t>
      </w:r>
      <w:r w:rsidR="006550C1">
        <w:rPr>
          <w:rFonts w:ascii="Times New Roman" w:hAnsi="Times New Roman" w:cs="Times New Roman"/>
        </w:rPr>
        <w:t>,</w:t>
      </w:r>
      <w:r w:rsidR="006550C1" w:rsidRPr="0089658F">
        <w:rPr>
          <w:rFonts w:ascii="Times New Roman" w:hAnsi="Times New Roman" w:cs="Times New Roman"/>
        </w:rPr>
        <w:t xml:space="preserve"> stavovi 1.i 2.</w:t>
      </w:r>
    </w:p>
  </w:footnote>
  <w:footnote w:id="14">
    <w:p w:rsidR="00E62095" w:rsidRPr="006550C1" w:rsidRDefault="00542AD7">
      <w:pPr>
        <w:pStyle w:val="FootnoteText"/>
        <w:rPr>
          <w:rFonts w:ascii="Times New Roman" w:hAnsi="Times New Roman" w:cs="Times New Roman"/>
        </w:rPr>
      </w:pPr>
      <w:r w:rsidRPr="00542AD7">
        <w:rPr>
          <w:rStyle w:val="FootnoteReference"/>
          <w:rFonts w:ascii="Times New Roman" w:hAnsi="Times New Roman" w:cs="Times New Roman"/>
        </w:rPr>
        <w:footnoteRef/>
      </w:r>
      <w:r w:rsidR="006550C1">
        <w:rPr>
          <w:rFonts w:ascii="Times New Roman" w:hAnsi="Times New Roman" w:cs="Times New Roman"/>
        </w:rPr>
        <w:t>Ibid, č</w:t>
      </w:r>
      <w:r w:rsidR="006550C1" w:rsidRPr="0089658F">
        <w:rPr>
          <w:rFonts w:ascii="Times New Roman" w:hAnsi="Times New Roman" w:cs="Times New Roman"/>
        </w:rPr>
        <w:t>lan 11.</w:t>
      </w:r>
    </w:p>
  </w:footnote>
  <w:footnote w:id="15">
    <w:p w:rsidR="009D740F" w:rsidRPr="006550C1" w:rsidRDefault="00542AD7">
      <w:pPr>
        <w:pStyle w:val="FootnoteText"/>
        <w:rPr>
          <w:rFonts w:ascii="Times New Roman" w:hAnsi="Times New Roman" w:cs="Times New Roman"/>
        </w:rPr>
      </w:pPr>
      <w:r w:rsidRPr="00542AD7">
        <w:rPr>
          <w:rStyle w:val="FootnoteReference"/>
          <w:rFonts w:ascii="Times New Roman" w:hAnsi="Times New Roman" w:cs="Times New Roman"/>
        </w:rPr>
        <w:footnoteRef/>
      </w:r>
      <w:r w:rsidR="006550C1">
        <w:rPr>
          <w:rFonts w:ascii="Times New Roman" w:hAnsi="Times New Roman" w:cs="Times New Roman"/>
        </w:rPr>
        <w:t>Ibid, č</w:t>
      </w:r>
      <w:r w:rsidRPr="00542AD7">
        <w:rPr>
          <w:rFonts w:ascii="Times New Roman" w:hAnsi="Times New Roman" w:cs="Times New Roman"/>
        </w:rPr>
        <w:t>lanovi 12, 13, 15, 16. i 18.</w:t>
      </w:r>
    </w:p>
  </w:footnote>
  <w:footnote w:id="16">
    <w:p w:rsidR="00570390" w:rsidRDefault="00542AD7" w:rsidP="00E04FC3">
      <w:pPr>
        <w:pStyle w:val="FootnoteText"/>
        <w:jc w:val="both"/>
      </w:pPr>
      <w:r w:rsidRPr="00542AD7">
        <w:rPr>
          <w:rStyle w:val="FootnoteReference"/>
          <w:rFonts w:ascii="Times New Roman" w:hAnsi="Times New Roman" w:cs="Times New Roman"/>
        </w:rPr>
        <w:footnoteRef/>
      </w:r>
      <w:r w:rsidRPr="00542AD7">
        <w:rPr>
          <w:rFonts w:ascii="Times New Roman" w:hAnsi="Times New Roman" w:cs="Times New Roman"/>
        </w:rPr>
        <w:t xml:space="preserve">„Zakon o sprečavanju zlostavljanja na radu Republike Srbije“, </w:t>
      </w:r>
      <w:r w:rsidRPr="00542AD7">
        <w:rPr>
          <w:rFonts w:ascii="Times New Roman" w:hAnsi="Times New Roman" w:cs="Times New Roman"/>
          <w:i/>
        </w:rPr>
        <w:t>Službeni glasnik Republike Srbije</w:t>
      </w:r>
      <w:r w:rsidRPr="00542AD7">
        <w:rPr>
          <w:rFonts w:ascii="Times New Roman" w:hAnsi="Times New Roman" w:cs="Times New Roman"/>
        </w:rPr>
        <w:t>36/10.</w:t>
      </w:r>
    </w:p>
  </w:footnote>
  <w:footnote w:id="17">
    <w:p w:rsidR="0016760B" w:rsidRDefault="00542AD7">
      <w:pPr>
        <w:pStyle w:val="FootnoteText"/>
        <w:jc w:val="both"/>
        <w:rPr>
          <w:rFonts w:ascii="Times New Roman" w:hAnsi="Times New Roman" w:cs="Times New Roman"/>
          <w:lang w:val="bs-Latn-BA"/>
        </w:rPr>
      </w:pPr>
      <w:r w:rsidRPr="00542AD7">
        <w:rPr>
          <w:rStyle w:val="FootnoteReference"/>
          <w:rFonts w:ascii="Times New Roman" w:hAnsi="Times New Roman" w:cs="Times New Roman"/>
        </w:rPr>
        <w:footnoteRef/>
      </w:r>
      <w:r w:rsidRPr="00542AD7">
        <w:rPr>
          <w:rFonts w:ascii="Times New Roman" w:hAnsi="Times New Roman" w:cs="Times New Roman"/>
          <w:lang w:val="bs-Latn-BA"/>
        </w:rPr>
        <w:t>U dosadašnjoj sudskoj praksi ovo pitanje se nije postavljalo.</w:t>
      </w:r>
    </w:p>
  </w:footnote>
  <w:footnote w:id="18">
    <w:p w:rsidR="00B91372" w:rsidRPr="00571363" w:rsidRDefault="00542AD7" w:rsidP="00571363">
      <w:pPr>
        <w:pStyle w:val="FootnoteText"/>
        <w:jc w:val="both"/>
        <w:rPr>
          <w:rFonts w:ascii="Times New Roman" w:hAnsi="Times New Roman" w:cs="Times New Roman"/>
        </w:rPr>
      </w:pPr>
      <w:r w:rsidRPr="00542AD7">
        <w:rPr>
          <w:rStyle w:val="FootnoteReference"/>
          <w:rFonts w:ascii="Times New Roman" w:hAnsi="Times New Roman" w:cs="Times New Roman"/>
        </w:rPr>
        <w:footnoteRef/>
      </w:r>
      <w:r w:rsidRPr="00542AD7">
        <w:rPr>
          <w:rFonts w:ascii="Times New Roman" w:hAnsi="Times New Roman" w:cs="Times New Roman"/>
        </w:rPr>
        <w:t>„Zakon o sprečavanju zlostavljanja na radu Republike Srbije“</w:t>
      </w:r>
      <w:r w:rsidR="00571363">
        <w:rPr>
          <w:rFonts w:ascii="Times New Roman" w:hAnsi="Times New Roman" w:cs="Times New Roman"/>
        </w:rPr>
        <w:t>,č</w:t>
      </w:r>
      <w:r w:rsidR="00571363" w:rsidRPr="0089658F">
        <w:rPr>
          <w:rFonts w:ascii="Times New Roman" w:hAnsi="Times New Roman" w:cs="Times New Roman"/>
        </w:rPr>
        <w:t>lanovi 4. i 7.</w:t>
      </w:r>
    </w:p>
  </w:footnote>
  <w:footnote w:id="19">
    <w:p w:rsidR="00CF49DB" w:rsidRDefault="00542AD7" w:rsidP="00571363">
      <w:pPr>
        <w:pStyle w:val="FootnoteText"/>
        <w:jc w:val="both"/>
      </w:pPr>
      <w:r w:rsidRPr="00542AD7">
        <w:rPr>
          <w:rStyle w:val="FootnoteReference"/>
          <w:rFonts w:ascii="Times New Roman" w:hAnsi="Times New Roman" w:cs="Times New Roman"/>
        </w:rPr>
        <w:footnoteRef/>
      </w:r>
      <w:r w:rsidR="00571363">
        <w:rPr>
          <w:rFonts w:ascii="Times New Roman" w:hAnsi="Times New Roman" w:cs="Times New Roman"/>
        </w:rPr>
        <w:t>Ibid, č</w:t>
      </w:r>
      <w:r w:rsidRPr="00542AD7">
        <w:rPr>
          <w:rFonts w:ascii="Times New Roman" w:hAnsi="Times New Roman" w:cs="Times New Roman"/>
        </w:rPr>
        <w:t xml:space="preserve">lan 34. </w:t>
      </w:r>
    </w:p>
  </w:footnote>
  <w:footnote w:id="20">
    <w:p w:rsidR="00CD5476" w:rsidRPr="00EE7C95" w:rsidRDefault="00542AD7" w:rsidP="00E04FC3">
      <w:pPr>
        <w:pStyle w:val="FootnoteText"/>
        <w:jc w:val="both"/>
        <w:rPr>
          <w:rFonts w:ascii="Times New Roman" w:hAnsi="Times New Roman" w:cs="Times New Roman"/>
        </w:rPr>
      </w:pPr>
      <w:r w:rsidRPr="00542AD7">
        <w:rPr>
          <w:rStyle w:val="FootnoteReference"/>
          <w:rFonts w:ascii="Times New Roman" w:hAnsi="Times New Roman" w:cs="Times New Roman"/>
        </w:rPr>
        <w:footnoteRef/>
      </w:r>
      <w:r w:rsidRPr="00542AD7">
        <w:rPr>
          <w:rFonts w:ascii="Times New Roman" w:hAnsi="Times New Roman" w:cs="Times New Roman"/>
        </w:rPr>
        <w:t>„Zakon o sprečavanju zlostavljanja na radu Republike Srbije“</w:t>
      </w:r>
      <w:r w:rsidR="00571363" w:rsidRPr="00EE7C95">
        <w:rPr>
          <w:rFonts w:ascii="Times New Roman" w:hAnsi="Times New Roman" w:cs="Times New Roman"/>
        </w:rPr>
        <w:t>,č</w:t>
      </w:r>
      <w:r w:rsidR="00EE7C95">
        <w:rPr>
          <w:rFonts w:ascii="Times New Roman" w:hAnsi="Times New Roman" w:cs="Times New Roman"/>
        </w:rPr>
        <w:t>lan 29,</w:t>
      </w:r>
      <w:r w:rsidR="00571363" w:rsidRPr="00EE7C95">
        <w:rPr>
          <w:rFonts w:ascii="Times New Roman" w:hAnsi="Times New Roman" w:cs="Times New Roman"/>
        </w:rPr>
        <w:t xml:space="preserve"> stavovi 1. i 2.</w:t>
      </w:r>
      <w:r w:rsidRPr="00542AD7">
        <w:rPr>
          <w:rFonts w:ascii="Times New Roman" w:hAnsi="Times New Roman" w:cs="Times New Roman"/>
        </w:rPr>
        <w:t xml:space="preserve">U praksi su međutim sudovi veoma široko tumačili pojam poslodavca i često dozvoljavali tužbu i bez sprovedenog prethodnog postupka; praksa sudova je u tom smislu neujednačena i ne pogoduje pravnoj sigurnostižrtve zlostavljanja. </w:t>
      </w:r>
    </w:p>
  </w:footnote>
  <w:footnote w:id="21">
    <w:p w:rsidR="00663C54" w:rsidRPr="00EE7C95" w:rsidRDefault="00542AD7" w:rsidP="00E04FC3">
      <w:pPr>
        <w:pStyle w:val="FootnoteText"/>
        <w:jc w:val="both"/>
        <w:rPr>
          <w:rFonts w:ascii="Times New Roman" w:hAnsi="Times New Roman" w:cs="Times New Roman"/>
        </w:rPr>
      </w:pPr>
      <w:r w:rsidRPr="00542AD7">
        <w:rPr>
          <w:rStyle w:val="FootnoteReference"/>
          <w:rFonts w:ascii="Times New Roman" w:hAnsi="Times New Roman" w:cs="Times New Roman"/>
        </w:rPr>
        <w:footnoteRef/>
      </w:r>
      <w:r w:rsidRPr="00542AD7">
        <w:rPr>
          <w:rFonts w:ascii="Times New Roman" w:hAnsi="Times New Roman" w:cs="Times New Roman"/>
        </w:rPr>
        <w:t>„Zakon o sprečavanju zlostavljanja na radu Republike Srbije“</w:t>
      </w:r>
      <w:r w:rsidR="00571363" w:rsidRPr="00EE7C95">
        <w:rPr>
          <w:rFonts w:ascii="Times New Roman" w:hAnsi="Times New Roman" w:cs="Times New Roman"/>
        </w:rPr>
        <w:t>,</w:t>
      </w:r>
      <w:r w:rsidR="00EE7C95" w:rsidRPr="00EE7C95">
        <w:rPr>
          <w:rFonts w:ascii="Times New Roman" w:hAnsi="Times New Roman" w:cs="Times New Roman"/>
        </w:rPr>
        <w:t xml:space="preserve">član </w:t>
      </w:r>
      <w:r w:rsidR="00EE7C95">
        <w:rPr>
          <w:rFonts w:ascii="Times New Roman" w:hAnsi="Times New Roman" w:cs="Times New Roman"/>
        </w:rPr>
        <w:t>29,</w:t>
      </w:r>
      <w:r w:rsidR="00EE7C95" w:rsidRPr="00EE7C95">
        <w:rPr>
          <w:rFonts w:ascii="Times New Roman" w:hAnsi="Times New Roman" w:cs="Times New Roman"/>
        </w:rPr>
        <w:t xml:space="preserve"> stavovi 1. i 2.</w:t>
      </w:r>
    </w:p>
  </w:footnote>
  <w:footnote w:id="22">
    <w:p w:rsidR="00663C54" w:rsidRPr="00EE7C95" w:rsidRDefault="00542AD7" w:rsidP="00E04FC3">
      <w:pPr>
        <w:pStyle w:val="FootnoteText"/>
        <w:jc w:val="both"/>
        <w:rPr>
          <w:rFonts w:ascii="Times New Roman" w:hAnsi="Times New Roman" w:cs="Times New Roman"/>
        </w:rPr>
      </w:pPr>
      <w:r w:rsidRPr="00542AD7">
        <w:rPr>
          <w:rStyle w:val="FootnoteReference"/>
          <w:rFonts w:ascii="Times New Roman" w:hAnsi="Times New Roman" w:cs="Times New Roman"/>
        </w:rPr>
        <w:footnoteRef/>
      </w:r>
      <w:r w:rsidR="00EE7C95">
        <w:rPr>
          <w:rFonts w:ascii="Times New Roman" w:hAnsi="Times New Roman" w:cs="Times New Roman"/>
        </w:rPr>
        <w:t>Ibid, č</w:t>
      </w:r>
      <w:r w:rsidR="00EE7C95" w:rsidRPr="0089658F">
        <w:rPr>
          <w:rFonts w:ascii="Times New Roman" w:hAnsi="Times New Roman" w:cs="Times New Roman"/>
        </w:rPr>
        <w:t>lan 30.</w:t>
      </w:r>
    </w:p>
  </w:footnote>
  <w:footnote w:id="23">
    <w:p w:rsidR="00663C54" w:rsidRPr="00EE7C95" w:rsidRDefault="00542AD7" w:rsidP="00E04FC3">
      <w:pPr>
        <w:pStyle w:val="FootnoteText"/>
        <w:jc w:val="both"/>
        <w:rPr>
          <w:rFonts w:ascii="Times New Roman" w:hAnsi="Times New Roman" w:cs="Times New Roman"/>
        </w:rPr>
      </w:pPr>
      <w:r w:rsidRPr="00542AD7">
        <w:rPr>
          <w:rStyle w:val="FootnoteReference"/>
          <w:rFonts w:ascii="Times New Roman" w:hAnsi="Times New Roman" w:cs="Times New Roman"/>
        </w:rPr>
        <w:footnoteRef/>
      </w:r>
      <w:r w:rsidR="00EE7C95">
        <w:rPr>
          <w:rFonts w:ascii="Times New Roman" w:hAnsi="Times New Roman" w:cs="Times New Roman"/>
        </w:rPr>
        <w:t>Ibid</w:t>
      </w:r>
      <w:r w:rsidR="00EE7C95" w:rsidRPr="00F40DC9">
        <w:rPr>
          <w:rFonts w:ascii="Times New Roman" w:hAnsi="Times New Roman" w:cs="Times New Roman"/>
        </w:rPr>
        <w:t>, č</w:t>
      </w:r>
      <w:r w:rsidR="00F40DC9" w:rsidRPr="00F40DC9">
        <w:rPr>
          <w:rFonts w:ascii="Times New Roman" w:hAnsi="Times New Roman" w:cs="Times New Roman"/>
        </w:rPr>
        <w:t>lan 33</w:t>
      </w:r>
      <w:r w:rsidRPr="00F40DC9">
        <w:rPr>
          <w:rFonts w:ascii="Times New Roman" w:hAnsi="Times New Roman" w:cs="Times New Roman"/>
        </w:rPr>
        <w:t>.</w:t>
      </w:r>
    </w:p>
  </w:footnote>
  <w:footnote w:id="24">
    <w:p w:rsidR="00663C54" w:rsidRPr="00EE7C95" w:rsidRDefault="00542AD7" w:rsidP="00E04FC3">
      <w:pPr>
        <w:pStyle w:val="FootnoteText"/>
        <w:jc w:val="both"/>
        <w:rPr>
          <w:rFonts w:ascii="Times New Roman" w:hAnsi="Times New Roman" w:cs="Times New Roman"/>
        </w:rPr>
      </w:pPr>
      <w:r w:rsidRPr="00542AD7">
        <w:rPr>
          <w:rStyle w:val="FootnoteReference"/>
          <w:rFonts w:ascii="Times New Roman" w:hAnsi="Times New Roman" w:cs="Times New Roman"/>
        </w:rPr>
        <w:footnoteRef/>
      </w:r>
      <w:r w:rsidR="00EE7C95">
        <w:rPr>
          <w:rFonts w:ascii="Times New Roman" w:hAnsi="Times New Roman" w:cs="Times New Roman"/>
        </w:rPr>
        <w:t>Ibid, č</w:t>
      </w:r>
      <w:r w:rsidRPr="00542AD7">
        <w:rPr>
          <w:rFonts w:ascii="Times New Roman" w:hAnsi="Times New Roman" w:cs="Times New Roman"/>
        </w:rPr>
        <w:t>lan 33</w:t>
      </w:r>
      <w:r w:rsidR="00EE7C95">
        <w:rPr>
          <w:rFonts w:ascii="Times New Roman" w:hAnsi="Times New Roman" w:cs="Times New Roman"/>
        </w:rPr>
        <w:t>,</w:t>
      </w:r>
      <w:r w:rsidRPr="00542AD7">
        <w:rPr>
          <w:rFonts w:ascii="Times New Roman" w:hAnsi="Times New Roman" w:cs="Times New Roman"/>
        </w:rPr>
        <w:t xml:space="preserve"> stav 2. </w:t>
      </w:r>
    </w:p>
  </w:footnote>
  <w:footnote w:id="25">
    <w:p w:rsidR="00682CB8" w:rsidRPr="00EE7C95" w:rsidRDefault="00542AD7" w:rsidP="00682CB8">
      <w:pPr>
        <w:pStyle w:val="FootnoteText"/>
        <w:jc w:val="both"/>
        <w:rPr>
          <w:rFonts w:ascii="Times New Roman" w:hAnsi="Times New Roman" w:cs="Times New Roman"/>
        </w:rPr>
      </w:pPr>
      <w:r w:rsidRPr="00542AD7">
        <w:rPr>
          <w:rStyle w:val="FootnoteReference"/>
          <w:rFonts w:ascii="Times New Roman" w:hAnsi="Times New Roman" w:cs="Times New Roman"/>
        </w:rPr>
        <w:footnoteRef/>
      </w:r>
      <w:r w:rsidRPr="00542AD7">
        <w:rPr>
          <w:rFonts w:ascii="Times New Roman" w:hAnsi="Times New Roman" w:cs="Times New Roman"/>
        </w:rPr>
        <w:t>„Pravilnik o pravilima ponašanja poslodavaca i zaposlenih u vezi sa prevencijom i zaštitom od zlostavljanja na radu“,</w:t>
      </w:r>
      <w:r w:rsidRPr="00542AD7">
        <w:rPr>
          <w:rFonts w:ascii="Times New Roman" w:hAnsi="Times New Roman" w:cs="Times New Roman"/>
          <w:i/>
        </w:rPr>
        <w:t>Službeni glasnik Republike Srbije</w:t>
      </w:r>
      <w:r w:rsidRPr="00542AD7">
        <w:rPr>
          <w:rFonts w:ascii="Times New Roman" w:hAnsi="Times New Roman" w:cs="Times New Roman"/>
        </w:rPr>
        <w:t xml:space="preserve"> 62/10.</w:t>
      </w:r>
    </w:p>
  </w:footnote>
  <w:footnote w:id="26">
    <w:p w:rsidR="00941BF6" w:rsidRDefault="00542AD7" w:rsidP="006D5205">
      <w:pPr>
        <w:pStyle w:val="FootnoteText"/>
        <w:jc w:val="both"/>
      </w:pPr>
      <w:r w:rsidRPr="00542AD7">
        <w:rPr>
          <w:rStyle w:val="FootnoteReference"/>
          <w:rFonts w:ascii="Times New Roman" w:hAnsi="Times New Roman" w:cs="Times New Roman"/>
        </w:rPr>
        <w:footnoteRef/>
      </w:r>
      <w:r w:rsidRPr="00542AD7">
        <w:rPr>
          <w:rFonts w:ascii="Times New Roman" w:hAnsi="Times New Roman" w:cs="Times New Roman"/>
        </w:rPr>
        <w:t xml:space="preserve"> Prema članu 441. „Zakona o parničnom postupku Republike Srbije“</w:t>
      </w:r>
      <w:r w:rsidR="00EE7C95">
        <w:rPr>
          <w:rFonts w:ascii="Times New Roman" w:hAnsi="Times New Roman" w:cs="Times New Roman"/>
        </w:rPr>
        <w:t>,</w:t>
      </w:r>
      <w:r w:rsidRPr="00542AD7">
        <w:rPr>
          <w:rFonts w:ascii="Times New Roman" w:hAnsi="Times New Roman" w:cs="Times New Roman"/>
          <w:i/>
        </w:rPr>
        <w:t>Službeni glasnik Republike Srbije</w:t>
      </w:r>
      <w:r w:rsidRPr="00542AD7">
        <w:rPr>
          <w:rFonts w:ascii="Times New Roman" w:hAnsi="Times New Roman" w:cs="Times New Roman"/>
        </w:rPr>
        <w:t xml:space="preserve"> 72/11, 49/13 </w:t>
      </w:r>
      <w:r w:rsidR="00EE7C95" w:rsidRPr="0089658F">
        <w:rPr>
          <w:rFonts w:ascii="Times New Roman" w:hAnsi="Times New Roman" w:cs="Times New Roman"/>
        </w:rPr>
        <w:t>–</w:t>
      </w:r>
      <w:r w:rsidRPr="00542AD7">
        <w:rPr>
          <w:rFonts w:ascii="Times New Roman" w:hAnsi="Times New Roman" w:cs="Times New Roman"/>
        </w:rPr>
        <w:t xml:space="preserve"> odluka Ustavnog suda, 74/13 – odluka Ustavnog suda i 55/14, revizija je dozvoljena u radnom sporu jedino kada je reč o sporovima o zasnivanju, postojanju ili prestanku radnog odnosa; kada je reč o sporovima povodom novčanih potraživanja koji uključuju i radne sporove odnosno sporove povodom zlostavljanja na radu, revizija je dopuštena samo ukoliko vrednost predmeta spora prelazi 100.000 evra (član 485. „Zakona o parničnom postupku“).</w:t>
      </w:r>
    </w:p>
  </w:footnote>
  <w:footnote w:id="27">
    <w:p w:rsidR="0016760B" w:rsidRDefault="00542AD7">
      <w:pPr>
        <w:pStyle w:val="FootnoteText"/>
        <w:jc w:val="both"/>
        <w:rPr>
          <w:rFonts w:ascii="Times New Roman" w:hAnsi="Times New Roman" w:cs="Times New Roman"/>
        </w:rPr>
      </w:pPr>
      <w:r w:rsidRPr="00542AD7">
        <w:rPr>
          <w:rStyle w:val="FootnoteReference"/>
          <w:rFonts w:ascii="Times New Roman" w:hAnsi="Times New Roman" w:cs="Times New Roman"/>
        </w:rPr>
        <w:footnoteRef/>
      </w:r>
      <w:r w:rsidRPr="00542AD7">
        <w:rPr>
          <w:rFonts w:ascii="Times New Roman" w:hAnsi="Times New Roman" w:cs="Times New Roman"/>
        </w:rPr>
        <w:t xml:space="preserve">Podaci Udruženja za pomoć osobama zlostavljanim na radnom mjestu Stop mobbing, preuzeti iz internet članka: </w:t>
      </w:r>
      <w:r w:rsidR="007B1F48">
        <w:rPr>
          <w:rFonts w:ascii="Times New Roman" w:hAnsi="Times New Roman" w:cs="Times New Roman"/>
        </w:rPr>
        <w:t xml:space="preserve">Klix.ba, </w:t>
      </w:r>
      <w:r w:rsidR="005951EB">
        <w:rPr>
          <w:rFonts w:ascii="Times New Roman" w:hAnsi="Times New Roman" w:cs="Times New Roman"/>
        </w:rPr>
        <w:t>“</w:t>
      </w:r>
      <w:r w:rsidRPr="00542AD7">
        <w:rPr>
          <w:rFonts w:ascii="Times New Roman" w:hAnsi="Times New Roman" w:cs="Times New Roman"/>
        </w:rPr>
        <w:t>Mobing u BiH u porastu: Žene najčešće žrtve zlostavljanja na radnom mjestu</w:t>
      </w:r>
      <w:r w:rsidR="005951EB">
        <w:rPr>
          <w:rFonts w:ascii="Times New Roman" w:hAnsi="Times New Roman" w:cs="Times New Roman"/>
        </w:rPr>
        <w:t>”</w:t>
      </w:r>
      <w:r w:rsidRPr="00542AD7">
        <w:rPr>
          <w:rFonts w:ascii="Times New Roman" w:hAnsi="Times New Roman" w:cs="Times New Roman"/>
        </w:rPr>
        <w:t xml:space="preserve">, </w:t>
      </w:r>
      <w:r w:rsidRPr="00542AD7">
        <w:rPr>
          <w:rFonts w:ascii="Times New Roman" w:hAnsi="Times New Roman" w:cs="Times New Roman"/>
          <w:i/>
        </w:rPr>
        <w:t>Buka</w:t>
      </w:r>
      <w:r w:rsidR="005951EB">
        <w:rPr>
          <w:rFonts w:ascii="Times New Roman" w:hAnsi="Times New Roman" w:cs="Times New Roman"/>
        </w:rPr>
        <w:t xml:space="preserve">, </w:t>
      </w:r>
      <w:r w:rsidRPr="00542AD7">
        <w:rPr>
          <w:rFonts w:ascii="Times New Roman" w:hAnsi="Times New Roman" w:cs="Times New Roman"/>
        </w:rPr>
        <w:t>29.12.2014.</w:t>
      </w:r>
    </w:p>
  </w:footnote>
  <w:footnote w:id="28">
    <w:p w:rsidR="0016760B" w:rsidRDefault="00542AD7">
      <w:pPr>
        <w:pStyle w:val="FootnoteText"/>
        <w:jc w:val="both"/>
      </w:pPr>
      <w:r w:rsidRPr="00542AD7">
        <w:rPr>
          <w:rStyle w:val="FootnoteReference"/>
          <w:rFonts w:ascii="Times New Roman" w:hAnsi="Times New Roman" w:cs="Times New Roman"/>
        </w:rPr>
        <w:footnoteRef/>
      </w:r>
      <w:r w:rsidRPr="00542AD7">
        <w:rPr>
          <w:rFonts w:ascii="Times New Roman" w:hAnsi="Times New Roman" w:cs="Times New Roman"/>
        </w:rPr>
        <w:t xml:space="preserve">Aleksandra Vuković, </w:t>
      </w:r>
      <w:r w:rsidRPr="00542AD7">
        <w:rPr>
          <w:rFonts w:ascii="Times New Roman" w:hAnsi="Times New Roman" w:cs="Times New Roman"/>
          <w:i/>
        </w:rPr>
        <w:t>Zlostavljanje na radu</w:t>
      </w:r>
      <w:r w:rsidR="007B1F48">
        <w:rPr>
          <w:rFonts w:ascii="Times New Roman" w:hAnsi="Times New Roman" w:cs="Times New Roman"/>
          <w:i/>
        </w:rPr>
        <w:t>:</w:t>
      </w:r>
      <w:r w:rsidRPr="00542AD7">
        <w:rPr>
          <w:rFonts w:ascii="Times New Roman" w:hAnsi="Times New Roman" w:cs="Times New Roman"/>
          <w:i/>
        </w:rPr>
        <w:t>mobing</w:t>
      </w:r>
      <w:r w:rsidRPr="00542AD7">
        <w:rPr>
          <w:rFonts w:ascii="Times New Roman" w:hAnsi="Times New Roman" w:cs="Times New Roman"/>
        </w:rPr>
        <w:t xml:space="preserve"> (Laktaši: Grafomark, 2012), str. 188.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A7EB9"/>
    <w:multiLevelType w:val="hybridMultilevel"/>
    <w:tmpl w:val="404AA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651E3"/>
    <w:multiLevelType w:val="hybridMultilevel"/>
    <w:tmpl w:val="23A8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C3631"/>
    <w:multiLevelType w:val="hybridMultilevel"/>
    <w:tmpl w:val="39968B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57DE1CEA"/>
    <w:multiLevelType w:val="hybridMultilevel"/>
    <w:tmpl w:val="C710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51"/>
    <w:rsid w:val="000109E6"/>
    <w:rsid w:val="00020984"/>
    <w:rsid w:val="00021FA8"/>
    <w:rsid w:val="00023957"/>
    <w:rsid w:val="0003501D"/>
    <w:rsid w:val="00036089"/>
    <w:rsid w:val="0003615A"/>
    <w:rsid w:val="00036939"/>
    <w:rsid w:val="0004124C"/>
    <w:rsid w:val="00041283"/>
    <w:rsid w:val="0004493B"/>
    <w:rsid w:val="000508E9"/>
    <w:rsid w:val="00051D0B"/>
    <w:rsid w:val="000526DE"/>
    <w:rsid w:val="00056AA4"/>
    <w:rsid w:val="0006667A"/>
    <w:rsid w:val="000668A5"/>
    <w:rsid w:val="000700AB"/>
    <w:rsid w:val="000815AA"/>
    <w:rsid w:val="00083176"/>
    <w:rsid w:val="00094E79"/>
    <w:rsid w:val="00094ED9"/>
    <w:rsid w:val="000A6CA4"/>
    <w:rsid w:val="000A7642"/>
    <w:rsid w:val="000B0131"/>
    <w:rsid w:val="000B640D"/>
    <w:rsid w:val="000F7545"/>
    <w:rsid w:val="001018B5"/>
    <w:rsid w:val="00102963"/>
    <w:rsid w:val="00105088"/>
    <w:rsid w:val="001112FF"/>
    <w:rsid w:val="00112B92"/>
    <w:rsid w:val="001148B6"/>
    <w:rsid w:val="0012218A"/>
    <w:rsid w:val="00131D0C"/>
    <w:rsid w:val="0014116A"/>
    <w:rsid w:val="00141DC0"/>
    <w:rsid w:val="001508AA"/>
    <w:rsid w:val="001572F1"/>
    <w:rsid w:val="001577CB"/>
    <w:rsid w:val="00160259"/>
    <w:rsid w:val="001605CE"/>
    <w:rsid w:val="00160D43"/>
    <w:rsid w:val="0016760B"/>
    <w:rsid w:val="001803AD"/>
    <w:rsid w:val="001943FB"/>
    <w:rsid w:val="001A4000"/>
    <w:rsid w:val="001B0184"/>
    <w:rsid w:val="001B5D36"/>
    <w:rsid w:val="001B795D"/>
    <w:rsid w:val="001C4F79"/>
    <w:rsid w:val="001D6BDD"/>
    <w:rsid w:val="001D732D"/>
    <w:rsid w:val="001E4F9C"/>
    <w:rsid w:val="001F6719"/>
    <w:rsid w:val="00202813"/>
    <w:rsid w:val="00204B8E"/>
    <w:rsid w:val="0021263C"/>
    <w:rsid w:val="00223FC1"/>
    <w:rsid w:val="0022462B"/>
    <w:rsid w:val="0022722D"/>
    <w:rsid w:val="00230299"/>
    <w:rsid w:val="00234F4D"/>
    <w:rsid w:val="00245219"/>
    <w:rsid w:val="00260607"/>
    <w:rsid w:val="00277516"/>
    <w:rsid w:val="00282A39"/>
    <w:rsid w:val="00285EB1"/>
    <w:rsid w:val="002A55E9"/>
    <w:rsid w:val="002A652B"/>
    <w:rsid w:val="002B3420"/>
    <w:rsid w:val="002B7A64"/>
    <w:rsid w:val="002D08DF"/>
    <w:rsid w:val="002D489A"/>
    <w:rsid w:val="002E037F"/>
    <w:rsid w:val="002F373E"/>
    <w:rsid w:val="0030049B"/>
    <w:rsid w:val="003022F9"/>
    <w:rsid w:val="0030681E"/>
    <w:rsid w:val="00311F75"/>
    <w:rsid w:val="00312D23"/>
    <w:rsid w:val="00323EF7"/>
    <w:rsid w:val="003268C5"/>
    <w:rsid w:val="00340028"/>
    <w:rsid w:val="00347593"/>
    <w:rsid w:val="003526B0"/>
    <w:rsid w:val="00353114"/>
    <w:rsid w:val="00354636"/>
    <w:rsid w:val="003547FD"/>
    <w:rsid w:val="00360844"/>
    <w:rsid w:val="00361CF3"/>
    <w:rsid w:val="003712A0"/>
    <w:rsid w:val="00372473"/>
    <w:rsid w:val="00373B43"/>
    <w:rsid w:val="00380665"/>
    <w:rsid w:val="003A0704"/>
    <w:rsid w:val="003A0A70"/>
    <w:rsid w:val="003A1BCE"/>
    <w:rsid w:val="003A2990"/>
    <w:rsid w:val="003A3888"/>
    <w:rsid w:val="003A4071"/>
    <w:rsid w:val="003A564A"/>
    <w:rsid w:val="003A7469"/>
    <w:rsid w:val="003B7B11"/>
    <w:rsid w:val="003D066B"/>
    <w:rsid w:val="003D76AD"/>
    <w:rsid w:val="003E1F12"/>
    <w:rsid w:val="003E2DEC"/>
    <w:rsid w:val="003E4A7B"/>
    <w:rsid w:val="003E4E41"/>
    <w:rsid w:val="003F0548"/>
    <w:rsid w:val="003F0BC5"/>
    <w:rsid w:val="003F3CF8"/>
    <w:rsid w:val="00411E1B"/>
    <w:rsid w:val="00413E3F"/>
    <w:rsid w:val="004304F1"/>
    <w:rsid w:val="00430526"/>
    <w:rsid w:val="00432E92"/>
    <w:rsid w:val="004355EE"/>
    <w:rsid w:val="00443267"/>
    <w:rsid w:val="004443DF"/>
    <w:rsid w:val="0045029A"/>
    <w:rsid w:val="004778C6"/>
    <w:rsid w:val="00494C48"/>
    <w:rsid w:val="004A36D3"/>
    <w:rsid w:val="004A3972"/>
    <w:rsid w:val="004B632D"/>
    <w:rsid w:val="004C2B50"/>
    <w:rsid w:val="004C5DCA"/>
    <w:rsid w:val="004E6696"/>
    <w:rsid w:val="004F5C85"/>
    <w:rsid w:val="005003FE"/>
    <w:rsid w:val="005158BF"/>
    <w:rsid w:val="00520BBB"/>
    <w:rsid w:val="0052156C"/>
    <w:rsid w:val="00522416"/>
    <w:rsid w:val="00524E79"/>
    <w:rsid w:val="00525B1F"/>
    <w:rsid w:val="005323A1"/>
    <w:rsid w:val="00542AD7"/>
    <w:rsid w:val="00550CBD"/>
    <w:rsid w:val="0055199B"/>
    <w:rsid w:val="00552A83"/>
    <w:rsid w:val="00570390"/>
    <w:rsid w:val="00571363"/>
    <w:rsid w:val="00575501"/>
    <w:rsid w:val="0058558A"/>
    <w:rsid w:val="00587CE9"/>
    <w:rsid w:val="005940D4"/>
    <w:rsid w:val="005951EB"/>
    <w:rsid w:val="00595659"/>
    <w:rsid w:val="005A2094"/>
    <w:rsid w:val="005A2A39"/>
    <w:rsid w:val="005A7F5A"/>
    <w:rsid w:val="005B3A58"/>
    <w:rsid w:val="005F5E59"/>
    <w:rsid w:val="00604EAF"/>
    <w:rsid w:val="00611271"/>
    <w:rsid w:val="006231AA"/>
    <w:rsid w:val="0062569D"/>
    <w:rsid w:val="00631FB8"/>
    <w:rsid w:val="00640BB3"/>
    <w:rsid w:val="0064423B"/>
    <w:rsid w:val="006477F9"/>
    <w:rsid w:val="00655090"/>
    <w:rsid w:val="006550C1"/>
    <w:rsid w:val="0065586F"/>
    <w:rsid w:val="00657411"/>
    <w:rsid w:val="00657631"/>
    <w:rsid w:val="00657876"/>
    <w:rsid w:val="00663C54"/>
    <w:rsid w:val="00666BEC"/>
    <w:rsid w:val="0067760C"/>
    <w:rsid w:val="00682CB8"/>
    <w:rsid w:val="0069025E"/>
    <w:rsid w:val="006C09E2"/>
    <w:rsid w:val="006D1FD3"/>
    <w:rsid w:val="006D3A97"/>
    <w:rsid w:val="006D5205"/>
    <w:rsid w:val="006E5B17"/>
    <w:rsid w:val="006E682D"/>
    <w:rsid w:val="006E7496"/>
    <w:rsid w:val="006F46BC"/>
    <w:rsid w:val="00703977"/>
    <w:rsid w:val="0071676D"/>
    <w:rsid w:val="00723FA7"/>
    <w:rsid w:val="00727D70"/>
    <w:rsid w:val="00731609"/>
    <w:rsid w:val="007407FE"/>
    <w:rsid w:val="0074130C"/>
    <w:rsid w:val="007465D5"/>
    <w:rsid w:val="00753F68"/>
    <w:rsid w:val="00760184"/>
    <w:rsid w:val="00775B87"/>
    <w:rsid w:val="007770BE"/>
    <w:rsid w:val="00785D3E"/>
    <w:rsid w:val="00787DE5"/>
    <w:rsid w:val="007A06B5"/>
    <w:rsid w:val="007A6BF4"/>
    <w:rsid w:val="007A7DF3"/>
    <w:rsid w:val="007B1F48"/>
    <w:rsid w:val="007C17F7"/>
    <w:rsid w:val="007C579D"/>
    <w:rsid w:val="007C7521"/>
    <w:rsid w:val="007F1837"/>
    <w:rsid w:val="007F25B0"/>
    <w:rsid w:val="007F489D"/>
    <w:rsid w:val="007F75B6"/>
    <w:rsid w:val="00807CC0"/>
    <w:rsid w:val="008111DE"/>
    <w:rsid w:val="008152EC"/>
    <w:rsid w:val="00815DD5"/>
    <w:rsid w:val="00823BF8"/>
    <w:rsid w:val="008246DA"/>
    <w:rsid w:val="00835F6F"/>
    <w:rsid w:val="00836845"/>
    <w:rsid w:val="008375F5"/>
    <w:rsid w:val="00870C99"/>
    <w:rsid w:val="008719E5"/>
    <w:rsid w:val="008903CB"/>
    <w:rsid w:val="00896D1C"/>
    <w:rsid w:val="008A3A59"/>
    <w:rsid w:val="008A3AD8"/>
    <w:rsid w:val="008A74F3"/>
    <w:rsid w:val="008B123E"/>
    <w:rsid w:val="008C1596"/>
    <w:rsid w:val="008C4A49"/>
    <w:rsid w:val="008C687B"/>
    <w:rsid w:val="008F6D3B"/>
    <w:rsid w:val="008F782C"/>
    <w:rsid w:val="0091302A"/>
    <w:rsid w:val="00924B90"/>
    <w:rsid w:val="00930605"/>
    <w:rsid w:val="0093330E"/>
    <w:rsid w:val="00937FDF"/>
    <w:rsid w:val="00941BF6"/>
    <w:rsid w:val="00946FA5"/>
    <w:rsid w:val="009478F2"/>
    <w:rsid w:val="00956785"/>
    <w:rsid w:val="0096758C"/>
    <w:rsid w:val="009842B6"/>
    <w:rsid w:val="00986C9E"/>
    <w:rsid w:val="00994294"/>
    <w:rsid w:val="00995690"/>
    <w:rsid w:val="009A1012"/>
    <w:rsid w:val="009A3832"/>
    <w:rsid w:val="009A5584"/>
    <w:rsid w:val="009C246F"/>
    <w:rsid w:val="009D740F"/>
    <w:rsid w:val="009E6E4E"/>
    <w:rsid w:val="009F5694"/>
    <w:rsid w:val="009F57F6"/>
    <w:rsid w:val="009F596F"/>
    <w:rsid w:val="009F7257"/>
    <w:rsid w:val="009F7F23"/>
    <w:rsid w:val="00A02B31"/>
    <w:rsid w:val="00A07B54"/>
    <w:rsid w:val="00A130E5"/>
    <w:rsid w:val="00A2199E"/>
    <w:rsid w:val="00A261AF"/>
    <w:rsid w:val="00A33374"/>
    <w:rsid w:val="00A568FD"/>
    <w:rsid w:val="00A618F9"/>
    <w:rsid w:val="00A61FEF"/>
    <w:rsid w:val="00A70B20"/>
    <w:rsid w:val="00A71CFB"/>
    <w:rsid w:val="00A7700D"/>
    <w:rsid w:val="00A85A8F"/>
    <w:rsid w:val="00A87EE6"/>
    <w:rsid w:val="00A90CCE"/>
    <w:rsid w:val="00A9564A"/>
    <w:rsid w:val="00A95A0A"/>
    <w:rsid w:val="00AB274C"/>
    <w:rsid w:val="00AB70A1"/>
    <w:rsid w:val="00AC047B"/>
    <w:rsid w:val="00AC21DB"/>
    <w:rsid w:val="00AD1E7B"/>
    <w:rsid w:val="00AD71D4"/>
    <w:rsid w:val="00AD7868"/>
    <w:rsid w:val="00AE6BDB"/>
    <w:rsid w:val="00AF089C"/>
    <w:rsid w:val="00AF1012"/>
    <w:rsid w:val="00AF1FFE"/>
    <w:rsid w:val="00AF6CC1"/>
    <w:rsid w:val="00B05CAE"/>
    <w:rsid w:val="00B06D03"/>
    <w:rsid w:val="00B07B51"/>
    <w:rsid w:val="00B12354"/>
    <w:rsid w:val="00B130C6"/>
    <w:rsid w:val="00B16480"/>
    <w:rsid w:val="00B16518"/>
    <w:rsid w:val="00B251A0"/>
    <w:rsid w:val="00B25C40"/>
    <w:rsid w:val="00B37861"/>
    <w:rsid w:val="00B47CD9"/>
    <w:rsid w:val="00B53711"/>
    <w:rsid w:val="00B53D6A"/>
    <w:rsid w:val="00B5474B"/>
    <w:rsid w:val="00B62180"/>
    <w:rsid w:val="00B66AC1"/>
    <w:rsid w:val="00B76434"/>
    <w:rsid w:val="00B76F4A"/>
    <w:rsid w:val="00B80CF2"/>
    <w:rsid w:val="00B8211B"/>
    <w:rsid w:val="00B84530"/>
    <w:rsid w:val="00B91372"/>
    <w:rsid w:val="00B913DF"/>
    <w:rsid w:val="00B9301B"/>
    <w:rsid w:val="00BA40B2"/>
    <w:rsid w:val="00BB1E6F"/>
    <w:rsid w:val="00BC2FDB"/>
    <w:rsid w:val="00BD7F22"/>
    <w:rsid w:val="00BE21C3"/>
    <w:rsid w:val="00BE2CD7"/>
    <w:rsid w:val="00BE69D1"/>
    <w:rsid w:val="00BF2D8F"/>
    <w:rsid w:val="00BF2EE6"/>
    <w:rsid w:val="00BF33DF"/>
    <w:rsid w:val="00C02334"/>
    <w:rsid w:val="00C02B36"/>
    <w:rsid w:val="00C062F4"/>
    <w:rsid w:val="00C1332D"/>
    <w:rsid w:val="00C2107D"/>
    <w:rsid w:val="00C25673"/>
    <w:rsid w:val="00C364D0"/>
    <w:rsid w:val="00C376D6"/>
    <w:rsid w:val="00C51792"/>
    <w:rsid w:val="00C61E2F"/>
    <w:rsid w:val="00C63FF6"/>
    <w:rsid w:val="00C70974"/>
    <w:rsid w:val="00C90410"/>
    <w:rsid w:val="00C905D3"/>
    <w:rsid w:val="00CC224C"/>
    <w:rsid w:val="00CC6C83"/>
    <w:rsid w:val="00CD5476"/>
    <w:rsid w:val="00CD78C1"/>
    <w:rsid w:val="00CF49DB"/>
    <w:rsid w:val="00D3315C"/>
    <w:rsid w:val="00D35E8F"/>
    <w:rsid w:val="00D4021F"/>
    <w:rsid w:val="00D51CFC"/>
    <w:rsid w:val="00D54348"/>
    <w:rsid w:val="00D626DE"/>
    <w:rsid w:val="00D725AA"/>
    <w:rsid w:val="00D80403"/>
    <w:rsid w:val="00D94882"/>
    <w:rsid w:val="00D95724"/>
    <w:rsid w:val="00D964F4"/>
    <w:rsid w:val="00DA144F"/>
    <w:rsid w:val="00DA54CD"/>
    <w:rsid w:val="00DD1909"/>
    <w:rsid w:val="00DD42B1"/>
    <w:rsid w:val="00DE2AB6"/>
    <w:rsid w:val="00DF0A42"/>
    <w:rsid w:val="00E04FC3"/>
    <w:rsid w:val="00E06608"/>
    <w:rsid w:val="00E37116"/>
    <w:rsid w:val="00E534A1"/>
    <w:rsid w:val="00E54A8E"/>
    <w:rsid w:val="00E62095"/>
    <w:rsid w:val="00E65C5C"/>
    <w:rsid w:val="00E76612"/>
    <w:rsid w:val="00E77A84"/>
    <w:rsid w:val="00E809E7"/>
    <w:rsid w:val="00E82BF8"/>
    <w:rsid w:val="00E83958"/>
    <w:rsid w:val="00E85C07"/>
    <w:rsid w:val="00E90EC6"/>
    <w:rsid w:val="00EA79D7"/>
    <w:rsid w:val="00EC6E05"/>
    <w:rsid w:val="00ED0F20"/>
    <w:rsid w:val="00ED4BC5"/>
    <w:rsid w:val="00EE55D9"/>
    <w:rsid w:val="00EE7C95"/>
    <w:rsid w:val="00EF558D"/>
    <w:rsid w:val="00EF5685"/>
    <w:rsid w:val="00EF7A33"/>
    <w:rsid w:val="00F01179"/>
    <w:rsid w:val="00F02634"/>
    <w:rsid w:val="00F069A4"/>
    <w:rsid w:val="00F12725"/>
    <w:rsid w:val="00F12942"/>
    <w:rsid w:val="00F2629A"/>
    <w:rsid w:val="00F27650"/>
    <w:rsid w:val="00F3165C"/>
    <w:rsid w:val="00F34CF7"/>
    <w:rsid w:val="00F37C37"/>
    <w:rsid w:val="00F40DC9"/>
    <w:rsid w:val="00F53145"/>
    <w:rsid w:val="00F60865"/>
    <w:rsid w:val="00F61840"/>
    <w:rsid w:val="00F75BD1"/>
    <w:rsid w:val="00F80D05"/>
    <w:rsid w:val="00FA0212"/>
    <w:rsid w:val="00FA3381"/>
    <w:rsid w:val="00FB12E3"/>
    <w:rsid w:val="00FB1EF5"/>
    <w:rsid w:val="00FB7F76"/>
    <w:rsid w:val="00FC5392"/>
    <w:rsid w:val="00FD6CD3"/>
    <w:rsid w:val="00FE3658"/>
    <w:rsid w:val="00FE660D"/>
  </w:rsids>
  <m:mathPr>
    <m:mathFont m:val="Cambria Math"/>
    <m:brkBin m:val="before"/>
    <m:brkBinSub m:val="--"/>
    <m:smallFrac/>
    <m:dispDef/>
    <m:lMargin m:val="0"/>
    <m:rMargin m:val="0"/>
    <m:defJc m:val="centerGroup"/>
    <m:wrapIndent m:val="1440"/>
    <m:intLim m:val="subSup"/>
    <m:naryLim m:val="undOvr"/>
  </m:mathPr>
  <w:themeFontLang w:val="bs-Latn-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A758E-4041-4DA8-A192-DB14F9CA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B51"/>
    <w:pPr>
      <w:spacing w:after="0" w:line="240" w:lineRule="auto"/>
    </w:pPr>
  </w:style>
  <w:style w:type="paragraph" w:styleId="Header">
    <w:name w:val="header"/>
    <w:basedOn w:val="Normal"/>
    <w:link w:val="HeaderChar"/>
    <w:uiPriority w:val="99"/>
    <w:unhideWhenUsed/>
    <w:rsid w:val="00FA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212"/>
  </w:style>
  <w:style w:type="paragraph" w:styleId="Footer">
    <w:name w:val="footer"/>
    <w:basedOn w:val="Normal"/>
    <w:link w:val="FooterChar"/>
    <w:uiPriority w:val="99"/>
    <w:unhideWhenUsed/>
    <w:rsid w:val="00FA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212"/>
  </w:style>
  <w:style w:type="paragraph" w:styleId="FootnoteText">
    <w:name w:val="footnote text"/>
    <w:basedOn w:val="Normal"/>
    <w:link w:val="FootnoteTextChar"/>
    <w:uiPriority w:val="99"/>
    <w:semiHidden/>
    <w:unhideWhenUsed/>
    <w:rsid w:val="00570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390"/>
    <w:rPr>
      <w:sz w:val="20"/>
      <w:szCs w:val="20"/>
    </w:rPr>
  </w:style>
  <w:style w:type="character" w:styleId="FootnoteReference">
    <w:name w:val="footnote reference"/>
    <w:basedOn w:val="DefaultParagraphFont"/>
    <w:uiPriority w:val="99"/>
    <w:semiHidden/>
    <w:unhideWhenUsed/>
    <w:rsid w:val="00570390"/>
    <w:rPr>
      <w:vertAlign w:val="superscript"/>
    </w:rPr>
  </w:style>
  <w:style w:type="paragraph" w:styleId="BalloonText">
    <w:name w:val="Balloon Text"/>
    <w:basedOn w:val="Normal"/>
    <w:link w:val="BalloonTextChar"/>
    <w:uiPriority w:val="99"/>
    <w:semiHidden/>
    <w:unhideWhenUsed/>
    <w:rsid w:val="00AF6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CC1"/>
    <w:rPr>
      <w:rFonts w:ascii="Tahoma" w:hAnsi="Tahoma" w:cs="Tahoma"/>
      <w:sz w:val="16"/>
      <w:szCs w:val="16"/>
    </w:rPr>
  </w:style>
  <w:style w:type="character" w:styleId="CommentReference">
    <w:name w:val="annotation reference"/>
    <w:basedOn w:val="DefaultParagraphFont"/>
    <w:uiPriority w:val="99"/>
    <w:semiHidden/>
    <w:unhideWhenUsed/>
    <w:rsid w:val="00B37861"/>
    <w:rPr>
      <w:sz w:val="16"/>
      <w:szCs w:val="16"/>
    </w:rPr>
  </w:style>
  <w:style w:type="paragraph" w:styleId="CommentText">
    <w:name w:val="annotation text"/>
    <w:basedOn w:val="Normal"/>
    <w:link w:val="CommentTextChar"/>
    <w:uiPriority w:val="99"/>
    <w:semiHidden/>
    <w:unhideWhenUsed/>
    <w:rsid w:val="00B37861"/>
    <w:pPr>
      <w:spacing w:line="240" w:lineRule="auto"/>
    </w:pPr>
    <w:rPr>
      <w:sz w:val="20"/>
      <w:szCs w:val="20"/>
    </w:rPr>
  </w:style>
  <w:style w:type="character" w:customStyle="1" w:styleId="CommentTextChar">
    <w:name w:val="Comment Text Char"/>
    <w:basedOn w:val="DefaultParagraphFont"/>
    <w:link w:val="CommentText"/>
    <w:uiPriority w:val="99"/>
    <w:semiHidden/>
    <w:rsid w:val="00B37861"/>
    <w:rPr>
      <w:sz w:val="20"/>
      <w:szCs w:val="20"/>
    </w:rPr>
  </w:style>
  <w:style w:type="paragraph" w:styleId="CommentSubject">
    <w:name w:val="annotation subject"/>
    <w:basedOn w:val="CommentText"/>
    <w:next w:val="CommentText"/>
    <w:link w:val="CommentSubjectChar"/>
    <w:uiPriority w:val="99"/>
    <w:semiHidden/>
    <w:unhideWhenUsed/>
    <w:rsid w:val="00B37861"/>
    <w:rPr>
      <w:b/>
      <w:bCs/>
    </w:rPr>
  </w:style>
  <w:style w:type="character" w:customStyle="1" w:styleId="CommentSubjectChar">
    <w:name w:val="Comment Subject Char"/>
    <w:basedOn w:val="CommentTextChar"/>
    <w:link w:val="CommentSubject"/>
    <w:uiPriority w:val="99"/>
    <w:semiHidden/>
    <w:rsid w:val="00B37861"/>
    <w:rPr>
      <w:b/>
      <w:bCs/>
      <w:sz w:val="20"/>
      <w:szCs w:val="20"/>
    </w:rPr>
  </w:style>
  <w:style w:type="character" w:styleId="Hyperlink">
    <w:name w:val="Hyperlink"/>
    <w:basedOn w:val="DefaultParagraphFont"/>
    <w:uiPriority w:val="99"/>
    <w:unhideWhenUsed/>
    <w:rsid w:val="00B37861"/>
    <w:rPr>
      <w:color w:val="0563C1" w:themeColor="hyperlink"/>
      <w:u w:val="single"/>
    </w:rPr>
  </w:style>
  <w:style w:type="character" w:styleId="FollowedHyperlink">
    <w:name w:val="FollowedHyperlink"/>
    <w:basedOn w:val="DefaultParagraphFont"/>
    <w:uiPriority w:val="99"/>
    <w:semiHidden/>
    <w:unhideWhenUsed/>
    <w:rsid w:val="003268C5"/>
    <w:rPr>
      <w:color w:val="954F72" w:themeColor="followedHyperlink"/>
      <w:u w:val="single"/>
    </w:rPr>
  </w:style>
  <w:style w:type="paragraph" w:styleId="Revision">
    <w:name w:val="Revision"/>
    <w:hidden/>
    <w:uiPriority w:val="99"/>
    <w:semiHidden/>
    <w:rsid w:val="00A85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044913">
      <w:bodyDiv w:val="1"/>
      <w:marLeft w:val="0"/>
      <w:marRight w:val="0"/>
      <w:marTop w:val="0"/>
      <w:marBottom w:val="0"/>
      <w:divBdr>
        <w:top w:val="none" w:sz="0" w:space="0" w:color="auto"/>
        <w:left w:val="none" w:sz="0" w:space="0" w:color="auto"/>
        <w:bottom w:val="none" w:sz="0" w:space="0" w:color="auto"/>
        <w:right w:val="none" w:sz="0" w:space="0" w:color="auto"/>
      </w:divBdr>
    </w:div>
    <w:div w:id="1661692345">
      <w:bodyDiv w:val="1"/>
      <w:marLeft w:val="0"/>
      <w:marRight w:val="0"/>
      <w:marTop w:val="0"/>
      <w:marBottom w:val="0"/>
      <w:divBdr>
        <w:top w:val="none" w:sz="0" w:space="0" w:color="auto"/>
        <w:left w:val="none" w:sz="0" w:space="0" w:color="auto"/>
        <w:bottom w:val="none" w:sz="0" w:space="0" w:color="auto"/>
        <w:right w:val="none" w:sz="0" w:space="0" w:color="auto"/>
      </w:divBdr>
    </w:div>
    <w:div w:id="166442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yka.com/novost/71361/mobing-u-bih-u-porastu-zene-najcesce-zrtve-zlostavljanja-na-radnom-mjes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ymann.se/English/fra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87AC-B0A1-4BA3-9666-E5B46BA1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Nermina</cp:lastModifiedBy>
  <cp:revision>3</cp:revision>
  <cp:lastPrinted>2015-02-26T08:00:00Z</cp:lastPrinted>
  <dcterms:created xsi:type="dcterms:W3CDTF">2016-12-15T13:17:00Z</dcterms:created>
  <dcterms:modified xsi:type="dcterms:W3CDTF">2016-12-15T13:17:00Z</dcterms:modified>
</cp:coreProperties>
</file>